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F33E" w14:textId="21590B5F"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t>様式2</w:t>
      </w:r>
    </w:p>
    <w:p w14:paraId="742E6122" w14:textId="77777777" w:rsidR="00EE5E9B" w:rsidRPr="00F656EA" w:rsidRDefault="00EE5E9B" w:rsidP="00EE5E9B">
      <w:pPr>
        <w:rPr>
          <w:rFonts w:ascii="ＭＳ 明朝" w:eastAsia="ＭＳ 明朝" w:hAnsi="ＭＳ 明朝"/>
          <w:sz w:val="22"/>
        </w:rPr>
      </w:pPr>
    </w:p>
    <w:p w14:paraId="3251421C" w14:textId="77777777" w:rsidR="00EE5E9B" w:rsidRPr="00F656EA" w:rsidRDefault="00EE5E9B" w:rsidP="00EE5E9B">
      <w:pPr>
        <w:rPr>
          <w:rFonts w:ascii="ＭＳ 明朝" w:eastAsia="ＭＳ 明朝" w:hAnsi="ＭＳ 明朝"/>
          <w:sz w:val="22"/>
        </w:rPr>
      </w:pPr>
    </w:p>
    <w:p w14:paraId="72620BDA" w14:textId="77777777" w:rsidR="00EE5E9B" w:rsidRPr="00F656EA" w:rsidRDefault="00EE5E9B" w:rsidP="00EE5E9B">
      <w:pPr>
        <w:jc w:val="center"/>
        <w:rPr>
          <w:rFonts w:ascii="ＭＳ 明朝" w:eastAsia="ＭＳ 明朝" w:hAnsi="ＭＳ 明朝"/>
          <w:sz w:val="36"/>
        </w:rPr>
      </w:pPr>
      <w:r w:rsidRPr="00F656EA">
        <w:rPr>
          <w:rFonts w:ascii="ＭＳ 明朝" w:eastAsia="ＭＳ 明朝" w:hAnsi="ＭＳ 明朝" w:hint="eastAsia"/>
          <w:sz w:val="36"/>
        </w:rPr>
        <w:t>誓　　約　　書</w:t>
      </w:r>
    </w:p>
    <w:p w14:paraId="366DA8AD" w14:textId="77777777" w:rsidR="00EE5E9B" w:rsidRPr="00F656EA" w:rsidRDefault="00EE5E9B" w:rsidP="00EE5E9B">
      <w:pPr>
        <w:rPr>
          <w:rFonts w:ascii="ＭＳ 明朝" w:eastAsia="ＭＳ 明朝" w:hAnsi="ＭＳ 明朝"/>
          <w:sz w:val="22"/>
        </w:rPr>
      </w:pPr>
    </w:p>
    <w:p w14:paraId="27ECBFB4" w14:textId="77777777" w:rsidR="00EE5E9B" w:rsidRPr="00F656EA" w:rsidRDefault="00EE5E9B" w:rsidP="00EE5E9B">
      <w:pPr>
        <w:rPr>
          <w:rFonts w:ascii="ＭＳ 明朝" w:eastAsia="ＭＳ 明朝" w:hAnsi="ＭＳ 明朝"/>
          <w:sz w:val="22"/>
        </w:rPr>
      </w:pPr>
    </w:p>
    <w:p w14:paraId="4083217A" w14:textId="70C6B48A" w:rsidR="00EE5E9B" w:rsidRPr="00E64F17" w:rsidRDefault="00EE5E9B" w:rsidP="00EE5E9B">
      <w:pPr>
        <w:rPr>
          <w:rFonts w:ascii="ＭＳ 明朝" w:eastAsia="ＭＳ 明朝" w:hAnsi="ＭＳ 明朝"/>
          <w:szCs w:val="21"/>
        </w:rPr>
      </w:pPr>
      <w:r w:rsidRPr="00F656EA">
        <w:rPr>
          <w:rFonts w:ascii="ＭＳ 明朝" w:eastAsia="ＭＳ 明朝" w:hAnsi="ＭＳ 明朝" w:hint="eastAsia"/>
          <w:sz w:val="22"/>
        </w:rPr>
        <w:t xml:space="preserve">　</w:t>
      </w:r>
      <w:r w:rsidR="00950A02">
        <w:rPr>
          <w:rFonts w:ascii="ＭＳ 明朝" w:eastAsia="ＭＳ 明朝" w:hAnsi="ＭＳ 明朝" w:hint="eastAsia"/>
          <w:szCs w:val="21"/>
        </w:rPr>
        <w:t>私は、</w:t>
      </w:r>
      <w:r w:rsidR="00520C04">
        <w:rPr>
          <w:rFonts w:ascii="ＭＳ 明朝" w:eastAsia="ＭＳ 明朝" w:hAnsi="ＭＳ 明朝" w:hint="eastAsia"/>
          <w:sz w:val="22"/>
        </w:rPr>
        <w:t>国東市宇宙港関連構</w:t>
      </w:r>
      <w:r w:rsidR="00520C04" w:rsidRPr="00A5248A">
        <w:rPr>
          <w:rFonts w:ascii="ＭＳ 明朝" w:eastAsia="ＭＳ 明朝" w:hAnsi="ＭＳ 明朝" w:hint="eastAsia"/>
          <w:sz w:val="22"/>
        </w:rPr>
        <w:t>想策定</w:t>
      </w:r>
      <w:r w:rsidR="0073363B" w:rsidRPr="00A5248A">
        <w:rPr>
          <w:rFonts w:ascii="ＭＳ 明朝" w:eastAsia="ＭＳ 明朝" w:hAnsi="ＭＳ 明朝" w:hint="eastAsia"/>
          <w:sz w:val="22"/>
        </w:rPr>
        <w:t>委</w:t>
      </w:r>
      <w:r w:rsidR="0073363B">
        <w:rPr>
          <w:rFonts w:ascii="ＭＳ 明朝" w:eastAsia="ＭＳ 明朝" w:hAnsi="ＭＳ 明朝" w:hint="eastAsia"/>
          <w:sz w:val="22"/>
        </w:rPr>
        <w:t>託業務</w:t>
      </w:r>
      <w:r w:rsidR="002A46EA">
        <w:rPr>
          <w:rFonts w:ascii="ＭＳ 明朝" w:eastAsia="ＭＳ 明朝" w:hAnsi="ＭＳ 明朝" w:hint="eastAsia"/>
          <w:sz w:val="22"/>
        </w:rPr>
        <w:t>公募型</w:t>
      </w:r>
      <w:r w:rsidR="002A46EA" w:rsidRPr="00F656EA">
        <w:rPr>
          <w:rFonts w:ascii="ＭＳ 明朝" w:eastAsia="ＭＳ 明朝" w:hAnsi="ＭＳ 明朝" w:hint="eastAsia"/>
          <w:sz w:val="22"/>
        </w:rPr>
        <w:t>プロポーザル</w:t>
      </w:r>
      <w:r w:rsidRPr="00E64F17">
        <w:rPr>
          <w:rFonts w:ascii="ＭＳ 明朝" w:eastAsia="ＭＳ 明朝" w:hAnsi="ＭＳ 明朝" w:hint="eastAsia"/>
          <w:szCs w:val="21"/>
        </w:rPr>
        <w:t>に参加するにあたり、以下に掲げる者であることを誓約します。</w:t>
      </w:r>
    </w:p>
    <w:p w14:paraId="01A80AEF" w14:textId="77777777" w:rsidR="00EE5E9B" w:rsidRPr="00E64F17" w:rsidRDefault="00EE5E9B" w:rsidP="00EE5E9B">
      <w:pPr>
        <w:rPr>
          <w:rFonts w:ascii="ＭＳ 明朝" w:eastAsia="ＭＳ 明朝" w:hAnsi="ＭＳ 明朝"/>
          <w:szCs w:val="21"/>
        </w:rPr>
      </w:pPr>
      <w:r w:rsidRPr="00E64F17">
        <w:rPr>
          <w:rFonts w:ascii="ＭＳ 明朝" w:eastAsia="ＭＳ 明朝" w:hAnsi="ＭＳ 明朝" w:hint="eastAsia"/>
          <w:szCs w:val="21"/>
        </w:rPr>
        <w:t xml:space="preserve">　また、該当するに至ったときは速やかに届け出るとともに、参加資格の制限を受けることについて異存はありません。</w:t>
      </w:r>
    </w:p>
    <w:p w14:paraId="00299A97" w14:textId="77777777" w:rsidR="00EE5E9B" w:rsidRPr="00E64F17" w:rsidRDefault="00EE5E9B" w:rsidP="00EE5E9B">
      <w:pPr>
        <w:rPr>
          <w:rFonts w:ascii="ＭＳ 明朝" w:eastAsia="ＭＳ 明朝" w:hAnsi="ＭＳ 明朝"/>
          <w:szCs w:val="21"/>
        </w:rPr>
      </w:pPr>
    </w:p>
    <w:p w14:paraId="571C5428" w14:textId="0913ADD3" w:rsidR="00EE5E9B" w:rsidRPr="00E64F17" w:rsidRDefault="00CA3193"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EE5E9B" w:rsidRPr="00E64F17">
        <w:rPr>
          <w:rFonts w:ascii="ＭＳ 明朝" w:eastAsia="ＭＳ 明朝" w:hAnsi="ＭＳ 明朝" w:hint="eastAsia"/>
          <w:szCs w:val="21"/>
        </w:rPr>
        <w:t>地方自治法施行令（昭和</w:t>
      </w:r>
      <w:r w:rsidR="00EE5E9B" w:rsidRPr="00E64F17">
        <w:rPr>
          <w:rFonts w:ascii="ＭＳ 明朝" w:eastAsia="ＭＳ 明朝" w:hAnsi="ＭＳ 明朝"/>
          <w:szCs w:val="21"/>
        </w:rPr>
        <w:t>22</w:t>
      </w:r>
      <w:r w:rsidR="00EE5E9B" w:rsidRPr="00E64F17">
        <w:rPr>
          <w:rFonts w:ascii="ＭＳ 明朝" w:eastAsia="ＭＳ 明朝" w:hAnsi="ＭＳ 明朝" w:hint="eastAsia"/>
          <w:szCs w:val="21"/>
        </w:rPr>
        <w:t>年政令第</w:t>
      </w:r>
      <w:r w:rsidR="00EE5E9B" w:rsidRPr="00E64F17">
        <w:rPr>
          <w:rFonts w:ascii="ＭＳ 明朝" w:eastAsia="ＭＳ 明朝" w:hAnsi="ＭＳ 明朝"/>
          <w:szCs w:val="21"/>
        </w:rPr>
        <w:t>16</w:t>
      </w:r>
      <w:r w:rsidR="00EE5E9B" w:rsidRPr="00E64F17">
        <w:rPr>
          <w:rFonts w:ascii="ＭＳ 明朝" w:eastAsia="ＭＳ 明朝" w:hAnsi="ＭＳ 明朝" w:hint="eastAsia"/>
          <w:szCs w:val="21"/>
        </w:rPr>
        <w:t>号）第</w:t>
      </w:r>
      <w:r w:rsidR="00EE5E9B" w:rsidRPr="00E64F17">
        <w:rPr>
          <w:rFonts w:ascii="ＭＳ 明朝" w:eastAsia="ＭＳ 明朝" w:hAnsi="ＭＳ 明朝"/>
          <w:szCs w:val="21"/>
        </w:rPr>
        <w:t>167</w:t>
      </w:r>
      <w:r w:rsidR="00EE5E9B" w:rsidRPr="00E64F17">
        <w:rPr>
          <w:rFonts w:ascii="ＭＳ 明朝" w:eastAsia="ＭＳ 明朝" w:hAnsi="ＭＳ 明朝" w:hint="eastAsia"/>
          <w:szCs w:val="21"/>
        </w:rPr>
        <w:t>条の</w:t>
      </w:r>
      <w:r w:rsidR="00EE5E9B" w:rsidRPr="00E64F17">
        <w:rPr>
          <w:rFonts w:ascii="ＭＳ 明朝" w:eastAsia="ＭＳ 明朝" w:hAnsi="ＭＳ 明朝"/>
          <w:szCs w:val="21"/>
        </w:rPr>
        <w:t>4</w:t>
      </w:r>
      <w:r w:rsidR="00EE5E9B" w:rsidRPr="00E64F17">
        <w:rPr>
          <w:rFonts w:ascii="ＭＳ 明朝" w:eastAsia="ＭＳ 明朝" w:hAnsi="ＭＳ 明朝" w:hint="eastAsia"/>
          <w:szCs w:val="21"/>
        </w:rPr>
        <w:t>第</w:t>
      </w:r>
      <w:r w:rsidR="00EE5E9B" w:rsidRPr="00E64F17">
        <w:rPr>
          <w:rFonts w:ascii="ＭＳ 明朝" w:eastAsia="ＭＳ 明朝" w:hAnsi="ＭＳ 明朝"/>
          <w:szCs w:val="21"/>
        </w:rPr>
        <w:t>1</w:t>
      </w:r>
      <w:r w:rsidR="00EE5E9B" w:rsidRPr="00E64F17">
        <w:rPr>
          <w:rFonts w:ascii="ＭＳ 明朝" w:eastAsia="ＭＳ 明朝" w:hAnsi="ＭＳ 明朝" w:hint="eastAsia"/>
          <w:szCs w:val="21"/>
        </w:rPr>
        <w:t>項の規定に該当しない法人であること。</w:t>
      </w:r>
    </w:p>
    <w:p w14:paraId="74D554B0" w14:textId="390E7C07" w:rsidR="00EE5E9B" w:rsidRDefault="00CA3193" w:rsidP="00CA3193">
      <w:pPr>
        <w:ind w:leftChars="100" w:left="420" w:hangingChars="100" w:hanging="210"/>
        <w:rPr>
          <w:rFonts w:ascii="ＭＳ 明朝" w:eastAsia="ＭＳ 明朝" w:hAnsi="ＭＳ 明朝"/>
          <w:szCs w:val="21"/>
        </w:rPr>
      </w:pPr>
      <w:r w:rsidRPr="001F2109">
        <w:rPr>
          <w:rFonts w:ascii="ＭＳ 明朝" w:eastAsia="ＭＳ 明朝" w:hAnsi="ＭＳ 明朝" w:hint="eastAsia"/>
          <w:szCs w:val="21"/>
        </w:rPr>
        <w:t xml:space="preserve">２　</w:t>
      </w:r>
      <w:r w:rsidR="00420359" w:rsidRPr="001F2109">
        <w:rPr>
          <w:rFonts w:ascii="ＭＳ 明朝" w:eastAsia="ＭＳ 明朝" w:hAnsi="ＭＳ 明朝" w:hint="eastAsia"/>
          <w:szCs w:val="21"/>
        </w:rPr>
        <w:t>国東</w:t>
      </w:r>
      <w:r w:rsidR="00C20406" w:rsidRPr="001F2109">
        <w:rPr>
          <w:rFonts w:ascii="ＭＳ 明朝" w:eastAsia="ＭＳ 明朝" w:hAnsi="ＭＳ 明朝" w:hint="eastAsia"/>
          <w:szCs w:val="21"/>
        </w:rPr>
        <w:t>市が発注する建設工事等の契約に係る指名競争入札</w:t>
      </w:r>
      <w:r w:rsidR="001F2109" w:rsidRPr="001F2109">
        <w:rPr>
          <w:rFonts w:ascii="ＭＳ 明朝" w:eastAsia="ＭＳ 明朝" w:hAnsi="ＭＳ 明朝" w:hint="eastAsia"/>
          <w:szCs w:val="21"/>
        </w:rPr>
        <w:t>参加者の資格を有する者に対する指名停止等措置要領</w:t>
      </w:r>
      <w:r w:rsidR="00950A02" w:rsidRPr="00950A02">
        <w:rPr>
          <w:rFonts w:ascii="ＭＳ 明朝" w:eastAsia="ＭＳ 明朝" w:hAnsi="ＭＳ 明朝"/>
          <w:szCs w:val="21"/>
        </w:rPr>
        <w:t>の規定に基づく入札参加資格停止期間中でないこと。</w:t>
      </w:r>
    </w:p>
    <w:p w14:paraId="7BB8E185" w14:textId="536AF56E" w:rsidR="003250D1" w:rsidRDefault="003250D1"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３　委託業務の遂行にあたり</w:t>
      </w:r>
      <w:r w:rsidR="00EE61B8">
        <w:rPr>
          <w:rFonts w:ascii="ＭＳ 明朝" w:eastAsia="ＭＳ 明朝" w:hAnsi="ＭＳ 明朝" w:hint="eastAsia"/>
          <w:szCs w:val="21"/>
        </w:rPr>
        <w:t>、専門性を有するとともに十分な業務体制が整っていること。</w:t>
      </w:r>
    </w:p>
    <w:p w14:paraId="49564E1C" w14:textId="01667835" w:rsidR="00EE61B8" w:rsidRDefault="00EE61B8"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４　宗教活動又は政治活動を主たる目的とするものではないこと。</w:t>
      </w:r>
    </w:p>
    <w:p w14:paraId="531E3370" w14:textId="0796C932" w:rsidR="00EE61B8" w:rsidRPr="00E64F17" w:rsidRDefault="00EE61B8"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５　特定の公職者又は政党を推薦し、支持し、又は反対することを目的とするものではないこと。</w:t>
      </w:r>
    </w:p>
    <w:p w14:paraId="371EE5CA" w14:textId="6E843ADA" w:rsidR="00EE5E9B" w:rsidRPr="00E64F17" w:rsidRDefault="00EE61B8"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６</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会社更生法（平成</w:t>
      </w:r>
      <w:r w:rsidR="00EE5E9B" w:rsidRPr="00E64F17">
        <w:rPr>
          <w:rFonts w:ascii="ＭＳ 明朝" w:eastAsia="ＭＳ 明朝" w:hAnsi="ＭＳ 明朝"/>
          <w:szCs w:val="21"/>
        </w:rPr>
        <w:t>14</w:t>
      </w:r>
      <w:r w:rsidR="00EE5E9B" w:rsidRPr="00E64F17">
        <w:rPr>
          <w:rFonts w:ascii="ＭＳ 明朝" w:eastAsia="ＭＳ 明朝" w:hAnsi="ＭＳ 明朝" w:hint="eastAsia"/>
          <w:szCs w:val="21"/>
        </w:rPr>
        <w:t>年法律第</w:t>
      </w:r>
      <w:r w:rsidR="00EE5E9B" w:rsidRPr="00E64F17">
        <w:rPr>
          <w:rFonts w:ascii="ＭＳ 明朝" w:eastAsia="ＭＳ 明朝" w:hAnsi="ＭＳ 明朝"/>
          <w:szCs w:val="21"/>
        </w:rPr>
        <w:t>154</w:t>
      </w:r>
      <w:r w:rsidR="00EE5E9B" w:rsidRPr="00E64F17">
        <w:rPr>
          <w:rFonts w:ascii="ＭＳ 明朝" w:eastAsia="ＭＳ 明朝" w:hAnsi="ＭＳ 明朝" w:hint="eastAsia"/>
          <w:szCs w:val="21"/>
        </w:rPr>
        <w:t>号）、民事再生法（平成</w:t>
      </w:r>
      <w:r w:rsidR="00EE5E9B" w:rsidRPr="00E64F17">
        <w:rPr>
          <w:rFonts w:ascii="ＭＳ 明朝" w:eastAsia="ＭＳ 明朝" w:hAnsi="ＭＳ 明朝"/>
          <w:szCs w:val="21"/>
        </w:rPr>
        <w:t>11</w:t>
      </w:r>
      <w:r w:rsidR="00EE5E9B" w:rsidRPr="00E64F17">
        <w:rPr>
          <w:rFonts w:ascii="ＭＳ 明朝" w:eastAsia="ＭＳ 明朝" w:hAnsi="ＭＳ 明朝" w:hint="eastAsia"/>
          <w:szCs w:val="21"/>
        </w:rPr>
        <w:t>年法律第</w:t>
      </w:r>
      <w:r w:rsidR="00EE5E9B" w:rsidRPr="00E64F17">
        <w:rPr>
          <w:rFonts w:ascii="ＭＳ 明朝" w:eastAsia="ＭＳ 明朝" w:hAnsi="ＭＳ 明朝"/>
          <w:szCs w:val="21"/>
        </w:rPr>
        <w:t>225</w:t>
      </w:r>
      <w:r w:rsidR="00EE5E9B" w:rsidRPr="00E64F17">
        <w:rPr>
          <w:rFonts w:ascii="ＭＳ 明朝" w:eastAsia="ＭＳ 明朝" w:hAnsi="ＭＳ 明朝" w:hint="eastAsia"/>
          <w:szCs w:val="21"/>
        </w:rPr>
        <w:t>号）等の規定に基づき更正又は再生手続きをしていない法人であること。</w:t>
      </w:r>
    </w:p>
    <w:p w14:paraId="376247FB" w14:textId="28AC7AC0" w:rsidR="00EE5E9B" w:rsidRPr="00E64F17" w:rsidRDefault="00EE61B8"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７</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会社法（平成17年法律第86号）第475条若しくは第644条の規定に基づく清算の開始、又は破産法（平成16年法律第75号）第18条若しくは第19条の規定に基づく破産手続開始の申立がなされていないこと。</w:t>
      </w:r>
    </w:p>
    <w:p w14:paraId="50703A9B" w14:textId="5E77C593" w:rsidR="00EE5E9B" w:rsidRPr="00E64F17" w:rsidRDefault="00EE61B8"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８</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暴力団（暴力団による不当な行為の防止等に関する法律（平成</w:t>
      </w:r>
      <w:r w:rsidR="00EE5E9B" w:rsidRPr="00E64F17">
        <w:rPr>
          <w:rFonts w:ascii="ＭＳ 明朝" w:eastAsia="ＭＳ 明朝" w:hAnsi="ＭＳ 明朝"/>
          <w:szCs w:val="21"/>
        </w:rPr>
        <w:t>3</w:t>
      </w:r>
      <w:r w:rsidR="00EE5E9B" w:rsidRPr="00E64F17">
        <w:rPr>
          <w:rFonts w:ascii="ＭＳ 明朝" w:eastAsia="ＭＳ 明朝" w:hAnsi="ＭＳ 明朝" w:hint="eastAsia"/>
          <w:szCs w:val="21"/>
        </w:rPr>
        <w:t>年法律第</w:t>
      </w:r>
      <w:r w:rsidR="00EE5E9B" w:rsidRPr="00E64F17">
        <w:rPr>
          <w:rFonts w:ascii="ＭＳ 明朝" w:eastAsia="ＭＳ 明朝" w:hAnsi="ＭＳ 明朝"/>
          <w:szCs w:val="21"/>
        </w:rPr>
        <w:t>77</w:t>
      </w:r>
      <w:r w:rsidR="00EE5E9B" w:rsidRPr="00E64F17">
        <w:rPr>
          <w:rFonts w:ascii="ＭＳ 明朝" w:eastAsia="ＭＳ 明朝" w:hAnsi="ＭＳ 明朝" w:hint="eastAsia"/>
          <w:szCs w:val="21"/>
        </w:rPr>
        <w:t>号）第</w:t>
      </w:r>
      <w:r w:rsidR="00EE5E9B" w:rsidRPr="00E64F17">
        <w:rPr>
          <w:rFonts w:ascii="ＭＳ 明朝" w:eastAsia="ＭＳ 明朝" w:hAnsi="ＭＳ 明朝"/>
          <w:szCs w:val="21"/>
        </w:rPr>
        <w:t>2</w:t>
      </w:r>
      <w:r w:rsidR="00EE5E9B" w:rsidRPr="00E64F17">
        <w:rPr>
          <w:rFonts w:ascii="ＭＳ 明朝" w:eastAsia="ＭＳ 明朝" w:hAnsi="ＭＳ 明朝" w:hint="eastAsia"/>
          <w:szCs w:val="21"/>
        </w:rPr>
        <w:t>条第</w:t>
      </w:r>
      <w:r w:rsidR="00EE5E9B" w:rsidRPr="00E64F17">
        <w:rPr>
          <w:rFonts w:ascii="ＭＳ 明朝" w:eastAsia="ＭＳ 明朝" w:hAnsi="ＭＳ 明朝"/>
          <w:szCs w:val="21"/>
        </w:rPr>
        <w:t>2</w:t>
      </w:r>
      <w:r w:rsidR="00EE5E9B" w:rsidRPr="00E64F17">
        <w:rPr>
          <w:rFonts w:ascii="ＭＳ 明朝" w:eastAsia="ＭＳ 明朝" w:hAnsi="ＭＳ 明朝" w:hint="eastAsia"/>
          <w:szCs w:val="21"/>
        </w:rPr>
        <w:t>号に規定する暴力団をいう。）又はその構成員（暴力団の構成団体の構成員を含む。）若しくは暴力団の構成員でなくなった日から</w:t>
      </w:r>
      <w:r w:rsidR="00EE5E9B" w:rsidRPr="00E64F17">
        <w:rPr>
          <w:rFonts w:ascii="ＭＳ 明朝" w:eastAsia="ＭＳ 明朝" w:hAnsi="ＭＳ 明朝"/>
          <w:szCs w:val="21"/>
        </w:rPr>
        <w:t>5</w:t>
      </w:r>
      <w:r w:rsidR="00EE5E9B" w:rsidRPr="00E64F17">
        <w:rPr>
          <w:rFonts w:ascii="ＭＳ 明朝" w:eastAsia="ＭＳ 明朝" w:hAnsi="ＭＳ 明朝" w:hint="eastAsia"/>
          <w:szCs w:val="21"/>
        </w:rPr>
        <w:t>年を経過しない者の統制下にない法人であること。</w:t>
      </w:r>
    </w:p>
    <w:p w14:paraId="7C851EA7" w14:textId="236F1812" w:rsidR="00EE5E9B" w:rsidRPr="00E64F17" w:rsidRDefault="00EE61B8"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９</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本業務に類似する業務実績を保持し</w:t>
      </w:r>
      <w:r w:rsidR="0073363B">
        <w:rPr>
          <w:rFonts w:ascii="ＭＳ 明朝" w:eastAsia="ＭＳ 明朝" w:hAnsi="ＭＳ 明朝" w:hint="eastAsia"/>
          <w:szCs w:val="21"/>
        </w:rPr>
        <w:t>（航空・宇宙領域を含む）</w:t>
      </w:r>
      <w:r w:rsidR="00B734A3">
        <w:rPr>
          <w:rFonts w:ascii="ＭＳ 明朝" w:eastAsia="ＭＳ 明朝" w:hAnsi="ＭＳ 明朝" w:hint="eastAsia"/>
          <w:szCs w:val="21"/>
        </w:rPr>
        <w:t>、それに</w:t>
      </w:r>
      <w:r w:rsidR="00EE5E9B" w:rsidRPr="00E64F17">
        <w:rPr>
          <w:rFonts w:ascii="ＭＳ 明朝" w:eastAsia="ＭＳ 明朝" w:hAnsi="ＭＳ 明朝" w:hint="eastAsia"/>
          <w:szCs w:val="21"/>
        </w:rPr>
        <w:t>基づく支援ノウハウを有すること。</w:t>
      </w:r>
    </w:p>
    <w:p w14:paraId="19F5DE69" w14:textId="5F2BB9D9" w:rsidR="00EE5E9B" w:rsidRPr="00CA3193" w:rsidRDefault="00470685" w:rsidP="00EE5E9B">
      <w:pPr>
        <w:rPr>
          <w:rFonts w:ascii="ＭＳ 明朝" w:eastAsia="ＭＳ 明朝" w:hAnsi="ＭＳ 明朝"/>
          <w:sz w:val="22"/>
        </w:rPr>
      </w:pPr>
      <w:r>
        <w:rPr>
          <w:rFonts w:ascii="ＭＳ 明朝" w:eastAsia="ＭＳ 明朝" w:hAnsi="ＭＳ 明朝" w:hint="eastAsia"/>
          <w:sz w:val="22"/>
        </w:rPr>
        <w:t xml:space="preserve">　１０　国税及び地方税を滞納していない者であること。</w:t>
      </w:r>
    </w:p>
    <w:p w14:paraId="3A1D15CF" w14:textId="77777777" w:rsidR="00EE5E9B" w:rsidRPr="00F656EA" w:rsidRDefault="00EE5E9B" w:rsidP="00EE5E9B">
      <w:pPr>
        <w:jc w:val="right"/>
        <w:rPr>
          <w:rFonts w:ascii="ＭＳ 明朝" w:eastAsia="ＭＳ 明朝" w:hAnsi="ＭＳ 明朝"/>
          <w:sz w:val="22"/>
        </w:rPr>
      </w:pPr>
      <w:r w:rsidRPr="00F656EA">
        <w:rPr>
          <w:rFonts w:ascii="ＭＳ 明朝" w:eastAsia="ＭＳ 明朝" w:hAnsi="ＭＳ 明朝" w:hint="eastAsia"/>
          <w:sz w:val="22"/>
        </w:rPr>
        <w:t>令和　　　年　　　月　　　日</w:t>
      </w:r>
    </w:p>
    <w:p w14:paraId="08DA709B" w14:textId="77777777" w:rsidR="00EE5E9B" w:rsidRPr="00F656EA" w:rsidRDefault="00EE5E9B" w:rsidP="00EE5E9B">
      <w:pPr>
        <w:rPr>
          <w:rFonts w:ascii="ＭＳ 明朝" w:eastAsia="ＭＳ 明朝" w:hAnsi="ＭＳ 明朝"/>
          <w:sz w:val="22"/>
        </w:rPr>
      </w:pPr>
    </w:p>
    <w:p w14:paraId="3F1EABF2" w14:textId="6A031DE7" w:rsidR="00EE5E9B" w:rsidRPr="00F656EA" w:rsidRDefault="00420359" w:rsidP="00420359">
      <w:pPr>
        <w:ind w:firstLineChars="100" w:firstLine="220"/>
        <w:rPr>
          <w:rFonts w:ascii="ＭＳ 明朝" w:eastAsia="ＭＳ 明朝" w:hAnsi="ＭＳ 明朝"/>
          <w:sz w:val="22"/>
        </w:rPr>
      </w:pPr>
      <w:r>
        <w:rPr>
          <w:rFonts w:ascii="ＭＳ 明朝" w:eastAsia="ＭＳ 明朝" w:hAnsi="ＭＳ 明朝" w:hint="eastAsia"/>
          <w:sz w:val="22"/>
        </w:rPr>
        <w:t>国東</w:t>
      </w:r>
      <w:r w:rsidR="00EE5E9B" w:rsidRPr="00F656EA">
        <w:rPr>
          <w:rFonts w:ascii="ＭＳ 明朝" w:eastAsia="ＭＳ 明朝" w:hAnsi="ＭＳ 明朝" w:hint="eastAsia"/>
          <w:sz w:val="22"/>
        </w:rPr>
        <w:t xml:space="preserve">市長　</w:t>
      </w:r>
      <w:r>
        <w:rPr>
          <w:rFonts w:ascii="ＭＳ 明朝" w:eastAsia="ＭＳ 明朝" w:hAnsi="ＭＳ 明朝" w:hint="eastAsia"/>
          <w:sz w:val="22"/>
        </w:rPr>
        <w:t xml:space="preserve">　松　井　督　治　</w:t>
      </w:r>
      <w:r w:rsidR="00EE5E9B" w:rsidRPr="00F656EA">
        <w:rPr>
          <w:rFonts w:ascii="ＭＳ 明朝" w:eastAsia="ＭＳ 明朝" w:hAnsi="ＭＳ 明朝" w:hint="eastAsia"/>
          <w:sz w:val="22"/>
        </w:rPr>
        <w:t xml:space="preserve">　殿</w:t>
      </w:r>
    </w:p>
    <w:p w14:paraId="16B74140" w14:textId="77777777" w:rsidR="00EE5E9B" w:rsidRPr="00420359" w:rsidRDefault="00EE5E9B" w:rsidP="00EE5E9B">
      <w:pPr>
        <w:rPr>
          <w:rFonts w:ascii="ＭＳ 明朝" w:eastAsia="ＭＳ 明朝" w:hAnsi="ＭＳ 明朝"/>
          <w:sz w:val="22"/>
        </w:rPr>
      </w:pPr>
    </w:p>
    <w:p w14:paraId="0F4F0207" w14:textId="77777777" w:rsidR="00EE5E9B" w:rsidRPr="00F656EA" w:rsidRDefault="00EE5E9B" w:rsidP="00EE5E9B">
      <w:pPr>
        <w:rPr>
          <w:rFonts w:ascii="ＭＳ 明朝" w:eastAsia="ＭＳ 明朝" w:hAnsi="ＭＳ 明朝"/>
          <w:sz w:val="22"/>
        </w:rPr>
      </w:pPr>
    </w:p>
    <w:p w14:paraId="650D8ED9" w14:textId="77777777"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t xml:space="preserve">　　　　　　　　　　　　　　　　住　　　　　所</w:t>
      </w:r>
    </w:p>
    <w:p w14:paraId="542DFF89" w14:textId="77777777" w:rsidR="00EE5E9B" w:rsidRPr="00F656EA" w:rsidRDefault="00EE5E9B" w:rsidP="00EE5E9B">
      <w:pPr>
        <w:rPr>
          <w:rFonts w:ascii="ＭＳ 明朝" w:eastAsia="ＭＳ 明朝" w:hAnsi="ＭＳ 明朝"/>
          <w:sz w:val="22"/>
        </w:rPr>
      </w:pPr>
    </w:p>
    <w:p w14:paraId="03B10968" w14:textId="77777777"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t xml:space="preserve">　　　　　　　　　　　　　　　　会　　社　　名</w:t>
      </w:r>
    </w:p>
    <w:p w14:paraId="39C29E11" w14:textId="77777777" w:rsidR="00EE5E9B" w:rsidRPr="00F656EA" w:rsidRDefault="00EE5E9B" w:rsidP="00EE5E9B">
      <w:pPr>
        <w:rPr>
          <w:rFonts w:ascii="ＭＳ 明朝" w:eastAsia="ＭＳ 明朝" w:hAnsi="ＭＳ 明朝"/>
          <w:sz w:val="22"/>
        </w:rPr>
      </w:pPr>
    </w:p>
    <w:p w14:paraId="34A50A32" w14:textId="05DED560" w:rsidR="00D1455C" w:rsidRPr="00D811E6" w:rsidRDefault="00EE5E9B" w:rsidP="00D811E6">
      <w:pPr>
        <w:rPr>
          <w:rFonts w:ascii="ＭＳ 明朝" w:eastAsia="ＭＳ 明朝" w:hAnsi="ＭＳ 明朝" w:hint="eastAsia"/>
          <w:sz w:val="22"/>
        </w:rPr>
      </w:pPr>
      <w:r w:rsidRPr="00F656EA">
        <w:rPr>
          <w:rFonts w:ascii="ＭＳ 明朝" w:eastAsia="ＭＳ 明朝" w:hAnsi="ＭＳ 明朝" w:hint="eastAsia"/>
          <w:sz w:val="22"/>
        </w:rPr>
        <w:t xml:space="preserve">　　　　　　　　　　　　　　　　代 表 者 氏 名　　　　　　　　　　　　　　　　　　印</w:t>
      </w:r>
    </w:p>
    <w:sectPr w:rsidR="00D1455C" w:rsidRPr="00D811E6" w:rsidSect="000518EA">
      <w:pgSz w:w="11906" w:h="16838"/>
      <w:pgMar w:top="851" w:right="1080" w:bottom="1418" w:left="1080" w:header="851" w:footer="536"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66F1" w14:textId="77777777" w:rsidR="00A632EE" w:rsidRDefault="00A632EE" w:rsidP="009E6CF2">
      <w:r>
        <w:separator/>
      </w:r>
    </w:p>
  </w:endnote>
  <w:endnote w:type="continuationSeparator" w:id="0">
    <w:p w14:paraId="2EBAD805" w14:textId="77777777" w:rsidR="00A632EE" w:rsidRDefault="00A632EE" w:rsidP="009E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C0CF" w14:textId="77777777" w:rsidR="00A632EE" w:rsidRDefault="00A632EE" w:rsidP="009E6CF2">
      <w:r>
        <w:separator/>
      </w:r>
    </w:p>
  </w:footnote>
  <w:footnote w:type="continuationSeparator" w:id="0">
    <w:p w14:paraId="39143B90" w14:textId="77777777" w:rsidR="00A632EE" w:rsidRDefault="00A632EE" w:rsidP="009E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15D"/>
    <w:multiLevelType w:val="hybridMultilevel"/>
    <w:tmpl w:val="7CAAF798"/>
    <w:lvl w:ilvl="0" w:tplc="F432C9BA">
      <w:start w:val="1"/>
      <w:numFmt w:val="decimalFullWidth"/>
      <w:lvlText w:val="%1"/>
      <w:lvlJc w:val="left"/>
      <w:pPr>
        <w:ind w:left="720" w:hanging="360"/>
      </w:pPr>
      <w:rPr>
        <w:rFonts w:cs="Times New Roman" w:hint="default"/>
        <w:sz w:val="24"/>
        <w:szCs w:val="24"/>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A4D2944"/>
    <w:multiLevelType w:val="multilevel"/>
    <w:tmpl w:val="1B5AC3C8"/>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bullet"/>
      <w:lvlText w:val=""/>
      <w:lvlJc w:val="left"/>
      <w:pPr>
        <w:ind w:left="680" w:hanging="113"/>
      </w:pPr>
      <w:rPr>
        <w:rFonts w:ascii="Wingdings" w:hAnsi="Wingdings" w:hint="default"/>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 w15:restartNumberingAfterBreak="0">
    <w:nsid w:val="4C39601D"/>
    <w:multiLevelType w:val="multilevel"/>
    <w:tmpl w:val="1A78ABC2"/>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56584901"/>
    <w:multiLevelType w:val="hybridMultilevel"/>
    <w:tmpl w:val="659A5DD6"/>
    <w:lvl w:ilvl="0" w:tplc="9F227900">
      <w:start w:val="1"/>
      <w:numFmt w:val="decimalEnclosedParen"/>
      <w:lvlText w:val="%1"/>
      <w:lvlJc w:val="left"/>
      <w:pPr>
        <w:ind w:left="770" w:hanging="360"/>
      </w:pPr>
      <w:rPr>
        <w:rFonts w:hint="default"/>
      </w:rPr>
    </w:lvl>
    <w:lvl w:ilvl="1" w:tplc="6B5E6DA8">
      <w:start w:val="1"/>
      <w:numFmt w:val="decimalEnclosedParen"/>
      <w:lvlText w:val="%2"/>
      <w:lvlJc w:val="left"/>
      <w:pPr>
        <w:ind w:left="1210" w:hanging="360"/>
      </w:pPr>
      <w:rPr>
        <w:rFonts w:hint="default"/>
      </w:r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4" w15:restartNumberingAfterBreak="0">
    <w:nsid w:val="60612A27"/>
    <w:multiLevelType w:val="hybridMultilevel"/>
    <w:tmpl w:val="F02C5B0C"/>
    <w:lvl w:ilvl="0" w:tplc="990E2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A4A2C"/>
    <w:multiLevelType w:val="hybridMultilevel"/>
    <w:tmpl w:val="89261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7F5F4A"/>
    <w:multiLevelType w:val="hybridMultilevel"/>
    <w:tmpl w:val="B0EA6E6A"/>
    <w:lvl w:ilvl="0" w:tplc="466298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02"/>
    <w:rsid w:val="00000BE3"/>
    <w:rsid w:val="000013DE"/>
    <w:rsid w:val="00024F2D"/>
    <w:rsid w:val="00035C13"/>
    <w:rsid w:val="000518EA"/>
    <w:rsid w:val="00053940"/>
    <w:rsid w:val="00071781"/>
    <w:rsid w:val="000A15A8"/>
    <w:rsid w:val="000B1A55"/>
    <w:rsid w:val="000C420D"/>
    <w:rsid w:val="000C4D35"/>
    <w:rsid w:val="000F7FFC"/>
    <w:rsid w:val="001024EF"/>
    <w:rsid w:val="00125697"/>
    <w:rsid w:val="001415EA"/>
    <w:rsid w:val="00142324"/>
    <w:rsid w:val="001460C4"/>
    <w:rsid w:val="0015565A"/>
    <w:rsid w:val="00176581"/>
    <w:rsid w:val="00177943"/>
    <w:rsid w:val="00183C5B"/>
    <w:rsid w:val="00183E0D"/>
    <w:rsid w:val="00184602"/>
    <w:rsid w:val="00192FEC"/>
    <w:rsid w:val="001A706C"/>
    <w:rsid w:val="001B0AF4"/>
    <w:rsid w:val="001B6C8E"/>
    <w:rsid w:val="001C5A8E"/>
    <w:rsid w:val="001C6AC4"/>
    <w:rsid w:val="001D5A19"/>
    <w:rsid w:val="001E41EC"/>
    <w:rsid w:val="001F2109"/>
    <w:rsid w:val="0022042F"/>
    <w:rsid w:val="00221345"/>
    <w:rsid w:val="00256A01"/>
    <w:rsid w:val="00267513"/>
    <w:rsid w:val="0029211E"/>
    <w:rsid w:val="002A46EA"/>
    <w:rsid w:val="002D3EA9"/>
    <w:rsid w:val="002D7825"/>
    <w:rsid w:val="002E2F9A"/>
    <w:rsid w:val="002E3FD6"/>
    <w:rsid w:val="002E4045"/>
    <w:rsid w:val="00322E52"/>
    <w:rsid w:val="003250D1"/>
    <w:rsid w:val="003362E6"/>
    <w:rsid w:val="003412FE"/>
    <w:rsid w:val="00375AD2"/>
    <w:rsid w:val="00395352"/>
    <w:rsid w:val="003B1755"/>
    <w:rsid w:val="003C0515"/>
    <w:rsid w:val="003C53DD"/>
    <w:rsid w:val="003D0FED"/>
    <w:rsid w:val="003D6C98"/>
    <w:rsid w:val="003E0D71"/>
    <w:rsid w:val="00401E22"/>
    <w:rsid w:val="00416778"/>
    <w:rsid w:val="00420359"/>
    <w:rsid w:val="0042748A"/>
    <w:rsid w:val="0043075F"/>
    <w:rsid w:val="004424B7"/>
    <w:rsid w:val="004433E9"/>
    <w:rsid w:val="00443940"/>
    <w:rsid w:val="00452C10"/>
    <w:rsid w:val="00470685"/>
    <w:rsid w:val="0047072E"/>
    <w:rsid w:val="004768F8"/>
    <w:rsid w:val="00481E4F"/>
    <w:rsid w:val="00492EA3"/>
    <w:rsid w:val="0049316C"/>
    <w:rsid w:val="004A3439"/>
    <w:rsid w:val="004B793A"/>
    <w:rsid w:val="004C06A2"/>
    <w:rsid w:val="004C7A81"/>
    <w:rsid w:val="004D194E"/>
    <w:rsid w:val="004E4928"/>
    <w:rsid w:val="004F45D3"/>
    <w:rsid w:val="004F5321"/>
    <w:rsid w:val="004F7CD8"/>
    <w:rsid w:val="00515694"/>
    <w:rsid w:val="00520C04"/>
    <w:rsid w:val="00525C64"/>
    <w:rsid w:val="00532F2C"/>
    <w:rsid w:val="00535185"/>
    <w:rsid w:val="00544CE9"/>
    <w:rsid w:val="00560386"/>
    <w:rsid w:val="0056317A"/>
    <w:rsid w:val="005653B2"/>
    <w:rsid w:val="00574A93"/>
    <w:rsid w:val="00582E06"/>
    <w:rsid w:val="00594D59"/>
    <w:rsid w:val="005A7432"/>
    <w:rsid w:val="005C5FF6"/>
    <w:rsid w:val="005D0684"/>
    <w:rsid w:val="005D7275"/>
    <w:rsid w:val="00602AF6"/>
    <w:rsid w:val="006133D4"/>
    <w:rsid w:val="0062204F"/>
    <w:rsid w:val="00626914"/>
    <w:rsid w:val="0065030B"/>
    <w:rsid w:val="006547AE"/>
    <w:rsid w:val="00655A8D"/>
    <w:rsid w:val="00691AD1"/>
    <w:rsid w:val="006A1D39"/>
    <w:rsid w:val="006C5447"/>
    <w:rsid w:val="006F38F0"/>
    <w:rsid w:val="00721A23"/>
    <w:rsid w:val="0072384F"/>
    <w:rsid w:val="00723A97"/>
    <w:rsid w:val="0073363B"/>
    <w:rsid w:val="00781381"/>
    <w:rsid w:val="007A35EC"/>
    <w:rsid w:val="007A635D"/>
    <w:rsid w:val="007B6B3C"/>
    <w:rsid w:val="007C0A4E"/>
    <w:rsid w:val="007D067F"/>
    <w:rsid w:val="007E0FC3"/>
    <w:rsid w:val="007F5A07"/>
    <w:rsid w:val="007F5FE7"/>
    <w:rsid w:val="00813EA7"/>
    <w:rsid w:val="00843661"/>
    <w:rsid w:val="00843A2E"/>
    <w:rsid w:val="00853639"/>
    <w:rsid w:val="00864726"/>
    <w:rsid w:val="00867233"/>
    <w:rsid w:val="00880B72"/>
    <w:rsid w:val="00882C85"/>
    <w:rsid w:val="008B4A0A"/>
    <w:rsid w:val="008B66AC"/>
    <w:rsid w:val="008C15CF"/>
    <w:rsid w:val="008D2F35"/>
    <w:rsid w:val="008E7E01"/>
    <w:rsid w:val="008F74B0"/>
    <w:rsid w:val="00911891"/>
    <w:rsid w:val="00917108"/>
    <w:rsid w:val="009231A6"/>
    <w:rsid w:val="00944AC9"/>
    <w:rsid w:val="00950A02"/>
    <w:rsid w:val="00950A29"/>
    <w:rsid w:val="00957BDC"/>
    <w:rsid w:val="00973A3B"/>
    <w:rsid w:val="00982D8E"/>
    <w:rsid w:val="009927CF"/>
    <w:rsid w:val="00992C54"/>
    <w:rsid w:val="009D16A3"/>
    <w:rsid w:val="009D30F6"/>
    <w:rsid w:val="009E4406"/>
    <w:rsid w:val="009E6CF2"/>
    <w:rsid w:val="00A006D9"/>
    <w:rsid w:val="00A04540"/>
    <w:rsid w:val="00A04F34"/>
    <w:rsid w:val="00A0598F"/>
    <w:rsid w:val="00A13394"/>
    <w:rsid w:val="00A1511B"/>
    <w:rsid w:val="00A16BEF"/>
    <w:rsid w:val="00A317F0"/>
    <w:rsid w:val="00A34F80"/>
    <w:rsid w:val="00A47A10"/>
    <w:rsid w:val="00A5248A"/>
    <w:rsid w:val="00A5537D"/>
    <w:rsid w:val="00A57EC8"/>
    <w:rsid w:val="00A632EE"/>
    <w:rsid w:val="00A872CD"/>
    <w:rsid w:val="00A945CC"/>
    <w:rsid w:val="00AA3B81"/>
    <w:rsid w:val="00AB5774"/>
    <w:rsid w:val="00AC6744"/>
    <w:rsid w:val="00AE1DF6"/>
    <w:rsid w:val="00AE41E5"/>
    <w:rsid w:val="00B055E7"/>
    <w:rsid w:val="00B302FB"/>
    <w:rsid w:val="00B44D63"/>
    <w:rsid w:val="00B60C92"/>
    <w:rsid w:val="00B734A3"/>
    <w:rsid w:val="00B82FED"/>
    <w:rsid w:val="00B93D80"/>
    <w:rsid w:val="00B95F06"/>
    <w:rsid w:val="00BC00F4"/>
    <w:rsid w:val="00BC79B5"/>
    <w:rsid w:val="00BD1C00"/>
    <w:rsid w:val="00BD34CA"/>
    <w:rsid w:val="00BF697C"/>
    <w:rsid w:val="00C20406"/>
    <w:rsid w:val="00C62C44"/>
    <w:rsid w:val="00C702F6"/>
    <w:rsid w:val="00C74F57"/>
    <w:rsid w:val="00C80531"/>
    <w:rsid w:val="00C82C4B"/>
    <w:rsid w:val="00C97412"/>
    <w:rsid w:val="00CA3193"/>
    <w:rsid w:val="00CA4DDE"/>
    <w:rsid w:val="00CA7F11"/>
    <w:rsid w:val="00CC3662"/>
    <w:rsid w:val="00CD137B"/>
    <w:rsid w:val="00CD1EDE"/>
    <w:rsid w:val="00CE4A51"/>
    <w:rsid w:val="00CF6021"/>
    <w:rsid w:val="00D00AF1"/>
    <w:rsid w:val="00D04F88"/>
    <w:rsid w:val="00D106DE"/>
    <w:rsid w:val="00D1455C"/>
    <w:rsid w:val="00D2418C"/>
    <w:rsid w:val="00D25C26"/>
    <w:rsid w:val="00D41F91"/>
    <w:rsid w:val="00D46E4D"/>
    <w:rsid w:val="00D71E17"/>
    <w:rsid w:val="00D738CC"/>
    <w:rsid w:val="00D74D80"/>
    <w:rsid w:val="00D811E6"/>
    <w:rsid w:val="00D94EAF"/>
    <w:rsid w:val="00D9545A"/>
    <w:rsid w:val="00DA778E"/>
    <w:rsid w:val="00DD0F3D"/>
    <w:rsid w:val="00DD3D86"/>
    <w:rsid w:val="00DE34A6"/>
    <w:rsid w:val="00DE5884"/>
    <w:rsid w:val="00DF2D27"/>
    <w:rsid w:val="00E15480"/>
    <w:rsid w:val="00E15E04"/>
    <w:rsid w:val="00E16B52"/>
    <w:rsid w:val="00E3622A"/>
    <w:rsid w:val="00E373B3"/>
    <w:rsid w:val="00E46213"/>
    <w:rsid w:val="00E46A99"/>
    <w:rsid w:val="00E52234"/>
    <w:rsid w:val="00E56ACB"/>
    <w:rsid w:val="00E62DBB"/>
    <w:rsid w:val="00E64F17"/>
    <w:rsid w:val="00E7036F"/>
    <w:rsid w:val="00EB23A9"/>
    <w:rsid w:val="00EC1A24"/>
    <w:rsid w:val="00EE5E9B"/>
    <w:rsid w:val="00EE61B8"/>
    <w:rsid w:val="00F15B76"/>
    <w:rsid w:val="00F16E9D"/>
    <w:rsid w:val="00F35AF0"/>
    <w:rsid w:val="00F546B4"/>
    <w:rsid w:val="00F656EA"/>
    <w:rsid w:val="00F71561"/>
    <w:rsid w:val="00F72EE4"/>
    <w:rsid w:val="00F763C6"/>
    <w:rsid w:val="00F858A0"/>
    <w:rsid w:val="00F87632"/>
    <w:rsid w:val="00F93712"/>
    <w:rsid w:val="00FF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42F3C"/>
  <w15:chartTrackingRefBased/>
  <w15:docId w15:val="{F6BF9216-E6DE-45CB-8C4B-7B24A330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602"/>
  </w:style>
  <w:style w:type="character" w:customStyle="1" w:styleId="a4">
    <w:name w:val="日付 (文字)"/>
    <w:basedOn w:val="a0"/>
    <w:link w:val="a3"/>
    <w:uiPriority w:val="99"/>
    <w:semiHidden/>
    <w:rsid w:val="00184602"/>
  </w:style>
  <w:style w:type="character" w:styleId="a5">
    <w:name w:val="Hyperlink"/>
    <w:basedOn w:val="a0"/>
    <w:uiPriority w:val="99"/>
    <w:unhideWhenUsed/>
    <w:rsid w:val="00EC1A24"/>
    <w:rPr>
      <w:color w:val="0563C1" w:themeColor="hyperlink"/>
      <w:u w:val="single"/>
    </w:rPr>
  </w:style>
  <w:style w:type="table" w:styleId="a6">
    <w:name w:val="Table Grid"/>
    <w:basedOn w:val="a1"/>
    <w:uiPriority w:val="39"/>
    <w:rsid w:val="005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E4406"/>
    <w:pPr>
      <w:jc w:val="center"/>
    </w:pPr>
  </w:style>
  <w:style w:type="character" w:customStyle="1" w:styleId="a8">
    <w:name w:val="記 (文字)"/>
    <w:basedOn w:val="a0"/>
    <w:link w:val="a7"/>
    <w:uiPriority w:val="99"/>
    <w:rsid w:val="009E4406"/>
  </w:style>
  <w:style w:type="paragraph" w:styleId="a9">
    <w:name w:val="Closing"/>
    <w:basedOn w:val="a"/>
    <w:link w:val="aa"/>
    <w:uiPriority w:val="99"/>
    <w:unhideWhenUsed/>
    <w:rsid w:val="009E4406"/>
    <w:pPr>
      <w:jc w:val="right"/>
    </w:pPr>
  </w:style>
  <w:style w:type="character" w:customStyle="1" w:styleId="aa">
    <w:name w:val="結語 (文字)"/>
    <w:basedOn w:val="a0"/>
    <w:link w:val="a9"/>
    <w:uiPriority w:val="99"/>
    <w:rsid w:val="009E4406"/>
  </w:style>
  <w:style w:type="paragraph" w:styleId="ab">
    <w:name w:val="Balloon Text"/>
    <w:basedOn w:val="a"/>
    <w:link w:val="ac"/>
    <w:uiPriority w:val="99"/>
    <w:semiHidden/>
    <w:unhideWhenUsed/>
    <w:rsid w:val="00E15E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5E04"/>
    <w:rPr>
      <w:rFonts w:asciiTheme="majorHAnsi" w:eastAsiaTheme="majorEastAsia" w:hAnsiTheme="majorHAnsi" w:cstheme="majorBidi"/>
      <w:sz w:val="18"/>
      <w:szCs w:val="18"/>
    </w:rPr>
  </w:style>
  <w:style w:type="paragraph" w:styleId="ad">
    <w:name w:val="header"/>
    <w:basedOn w:val="a"/>
    <w:link w:val="ae"/>
    <w:uiPriority w:val="99"/>
    <w:unhideWhenUsed/>
    <w:rsid w:val="009E6CF2"/>
    <w:pPr>
      <w:tabs>
        <w:tab w:val="center" w:pos="4252"/>
        <w:tab w:val="right" w:pos="8504"/>
      </w:tabs>
      <w:snapToGrid w:val="0"/>
    </w:pPr>
  </w:style>
  <w:style w:type="character" w:customStyle="1" w:styleId="ae">
    <w:name w:val="ヘッダー (文字)"/>
    <w:basedOn w:val="a0"/>
    <w:link w:val="ad"/>
    <w:uiPriority w:val="99"/>
    <w:rsid w:val="009E6CF2"/>
  </w:style>
  <w:style w:type="paragraph" w:styleId="af">
    <w:name w:val="footer"/>
    <w:basedOn w:val="a"/>
    <w:link w:val="af0"/>
    <w:uiPriority w:val="99"/>
    <w:unhideWhenUsed/>
    <w:rsid w:val="009E6CF2"/>
    <w:pPr>
      <w:tabs>
        <w:tab w:val="center" w:pos="4252"/>
        <w:tab w:val="right" w:pos="8504"/>
      </w:tabs>
      <w:snapToGrid w:val="0"/>
    </w:pPr>
  </w:style>
  <w:style w:type="character" w:customStyle="1" w:styleId="af0">
    <w:name w:val="フッター (文字)"/>
    <w:basedOn w:val="a0"/>
    <w:link w:val="af"/>
    <w:uiPriority w:val="99"/>
    <w:rsid w:val="009E6CF2"/>
  </w:style>
  <w:style w:type="paragraph" w:styleId="af1">
    <w:name w:val="List Paragraph"/>
    <w:basedOn w:val="a"/>
    <w:uiPriority w:val="34"/>
    <w:qFormat/>
    <w:rsid w:val="0072384F"/>
    <w:pPr>
      <w:ind w:leftChars="400" w:left="840"/>
    </w:pPr>
  </w:style>
  <w:style w:type="paragraph" w:styleId="af2">
    <w:name w:val="Body Text"/>
    <w:basedOn w:val="a"/>
    <w:link w:val="af3"/>
    <w:qFormat/>
    <w:rsid w:val="006C5447"/>
    <w:pPr>
      <w:overflowPunct w:val="0"/>
      <w:adjustRightInd w:val="0"/>
      <w:ind w:firstLineChars="100" w:firstLine="211"/>
      <w:textAlignment w:val="baseline"/>
    </w:pPr>
    <w:rPr>
      <w:rFonts w:ascii="ＭＳ 明朝" w:eastAsia="ＭＳ 明朝" w:hAnsi="ＭＳ 明朝" w:cs="Times New Roman"/>
      <w:kern w:val="0"/>
      <w:szCs w:val="20"/>
    </w:rPr>
  </w:style>
  <w:style w:type="character" w:customStyle="1" w:styleId="af3">
    <w:name w:val="本文 (文字)"/>
    <w:basedOn w:val="a0"/>
    <w:link w:val="af2"/>
    <w:rsid w:val="006C5447"/>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524">
      <w:bodyDiv w:val="1"/>
      <w:marLeft w:val="0"/>
      <w:marRight w:val="0"/>
      <w:marTop w:val="0"/>
      <w:marBottom w:val="0"/>
      <w:divBdr>
        <w:top w:val="none" w:sz="0" w:space="0" w:color="auto"/>
        <w:left w:val="none" w:sz="0" w:space="0" w:color="auto"/>
        <w:bottom w:val="none" w:sz="0" w:space="0" w:color="auto"/>
        <w:right w:val="none" w:sz="0" w:space="0" w:color="auto"/>
      </w:divBdr>
    </w:div>
    <w:div w:id="366106177">
      <w:bodyDiv w:val="1"/>
      <w:marLeft w:val="0"/>
      <w:marRight w:val="0"/>
      <w:marTop w:val="0"/>
      <w:marBottom w:val="0"/>
      <w:divBdr>
        <w:top w:val="none" w:sz="0" w:space="0" w:color="auto"/>
        <w:left w:val="none" w:sz="0" w:space="0" w:color="auto"/>
        <w:bottom w:val="none" w:sz="0" w:space="0" w:color="auto"/>
        <w:right w:val="none" w:sz="0" w:space="0" w:color="auto"/>
      </w:divBdr>
    </w:div>
    <w:div w:id="508525721">
      <w:bodyDiv w:val="1"/>
      <w:marLeft w:val="0"/>
      <w:marRight w:val="0"/>
      <w:marTop w:val="0"/>
      <w:marBottom w:val="0"/>
      <w:divBdr>
        <w:top w:val="none" w:sz="0" w:space="0" w:color="auto"/>
        <w:left w:val="none" w:sz="0" w:space="0" w:color="auto"/>
        <w:bottom w:val="none" w:sz="0" w:space="0" w:color="auto"/>
        <w:right w:val="none" w:sz="0" w:space="0" w:color="auto"/>
      </w:divBdr>
    </w:div>
    <w:div w:id="518350854">
      <w:bodyDiv w:val="1"/>
      <w:marLeft w:val="0"/>
      <w:marRight w:val="0"/>
      <w:marTop w:val="0"/>
      <w:marBottom w:val="0"/>
      <w:divBdr>
        <w:top w:val="none" w:sz="0" w:space="0" w:color="auto"/>
        <w:left w:val="none" w:sz="0" w:space="0" w:color="auto"/>
        <w:bottom w:val="none" w:sz="0" w:space="0" w:color="auto"/>
        <w:right w:val="none" w:sz="0" w:space="0" w:color="auto"/>
      </w:divBdr>
    </w:div>
    <w:div w:id="588857674">
      <w:bodyDiv w:val="1"/>
      <w:marLeft w:val="0"/>
      <w:marRight w:val="0"/>
      <w:marTop w:val="0"/>
      <w:marBottom w:val="0"/>
      <w:divBdr>
        <w:top w:val="none" w:sz="0" w:space="0" w:color="auto"/>
        <w:left w:val="none" w:sz="0" w:space="0" w:color="auto"/>
        <w:bottom w:val="none" w:sz="0" w:space="0" w:color="auto"/>
        <w:right w:val="none" w:sz="0" w:space="0" w:color="auto"/>
      </w:divBdr>
    </w:div>
    <w:div w:id="681051379">
      <w:bodyDiv w:val="1"/>
      <w:marLeft w:val="0"/>
      <w:marRight w:val="0"/>
      <w:marTop w:val="0"/>
      <w:marBottom w:val="0"/>
      <w:divBdr>
        <w:top w:val="none" w:sz="0" w:space="0" w:color="auto"/>
        <w:left w:val="none" w:sz="0" w:space="0" w:color="auto"/>
        <w:bottom w:val="none" w:sz="0" w:space="0" w:color="auto"/>
        <w:right w:val="none" w:sz="0" w:space="0" w:color="auto"/>
      </w:divBdr>
    </w:div>
    <w:div w:id="910968284">
      <w:bodyDiv w:val="1"/>
      <w:marLeft w:val="0"/>
      <w:marRight w:val="0"/>
      <w:marTop w:val="0"/>
      <w:marBottom w:val="0"/>
      <w:divBdr>
        <w:top w:val="none" w:sz="0" w:space="0" w:color="auto"/>
        <w:left w:val="none" w:sz="0" w:space="0" w:color="auto"/>
        <w:bottom w:val="none" w:sz="0" w:space="0" w:color="auto"/>
        <w:right w:val="none" w:sz="0" w:space="0" w:color="auto"/>
      </w:divBdr>
    </w:div>
    <w:div w:id="1065302111">
      <w:bodyDiv w:val="1"/>
      <w:marLeft w:val="0"/>
      <w:marRight w:val="0"/>
      <w:marTop w:val="0"/>
      <w:marBottom w:val="0"/>
      <w:divBdr>
        <w:top w:val="none" w:sz="0" w:space="0" w:color="auto"/>
        <w:left w:val="none" w:sz="0" w:space="0" w:color="auto"/>
        <w:bottom w:val="none" w:sz="0" w:space="0" w:color="auto"/>
        <w:right w:val="none" w:sz="0" w:space="0" w:color="auto"/>
      </w:divBdr>
    </w:div>
    <w:div w:id="1088575681">
      <w:bodyDiv w:val="1"/>
      <w:marLeft w:val="0"/>
      <w:marRight w:val="0"/>
      <w:marTop w:val="0"/>
      <w:marBottom w:val="0"/>
      <w:divBdr>
        <w:top w:val="none" w:sz="0" w:space="0" w:color="auto"/>
        <w:left w:val="none" w:sz="0" w:space="0" w:color="auto"/>
        <w:bottom w:val="none" w:sz="0" w:space="0" w:color="auto"/>
        <w:right w:val="none" w:sz="0" w:space="0" w:color="auto"/>
      </w:divBdr>
    </w:div>
    <w:div w:id="1121455128">
      <w:bodyDiv w:val="1"/>
      <w:marLeft w:val="0"/>
      <w:marRight w:val="0"/>
      <w:marTop w:val="0"/>
      <w:marBottom w:val="0"/>
      <w:divBdr>
        <w:top w:val="none" w:sz="0" w:space="0" w:color="auto"/>
        <w:left w:val="none" w:sz="0" w:space="0" w:color="auto"/>
        <w:bottom w:val="none" w:sz="0" w:space="0" w:color="auto"/>
        <w:right w:val="none" w:sz="0" w:space="0" w:color="auto"/>
      </w:divBdr>
    </w:div>
    <w:div w:id="1354724586">
      <w:bodyDiv w:val="1"/>
      <w:marLeft w:val="0"/>
      <w:marRight w:val="0"/>
      <w:marTop w:val="0"/>
      <w:marBottom w:val="0"/>
      <w:divBdr>
        <w:top w:val="none" w:sz="0" w:space="0" w:color="auto"/>
        <w:left w:val="none" w:sz="0" w:space="0" w:color="auto"/>
        <w:bottom w:val="none" w:sz="0" w:space="0" w:color="auto"/>
        <w:right w:val="none" w:sz="0" w:space="0" w:color="auto"/>
      </w:divBdr>
    </w:div>
    <w:div w:id="1639141118">
      <w:bodyDiv w:val="1"/>
      <w:marLeft w:val="0"/>
      <w:marRight w:val="0"/>
      <w:marTop w:val="0"/>
      <w:marBottom w:val="0"/>
      <w:divBdr>
        <w:top w:val="none" w:sz="0" w:space="0" w:color="auto"/>
        <w:left w:val="none" w:sz="0" w:space="0" w:color="auto"/>
        <w:bottom w:val="none" w:sz="0" w:space="0" w:color="auto"/>
        <w:right w:val="none" w:sz="0" w:space="0" w:color="auto"/>
      </w:divBdr>
    </w:div>
    <w:div w:id="1662393751">
      <w:bodyDiv w:val="1"/>
      <w:marLeft w:val="0"/>
      <w:marRight w:val="0"/>
      <w:marTop w:val="0"/>
      <w:marBottom w:val="0"/>
      <w:divBdr>
        <w:top w:val="none" w:sz="0" w:space="0" w:color="auto"/>
        <w:left w:val="none" w:sz="0" w:space="0" w:color="auto"/>
        <w:bottom w:val="none" w:sz="0" w:space="0" w:color="auto"/>
        <w:right w:val="none" w:sz="0" w:space="0" w:color="auto"/>
      </w:divBdr>
    </w:div>
    <w:div w:id="1984649966">
      <w:bodyDiv w:val="1"/>
      <w:marLeft w:val="0"/>
      <w:marRight w:val="0"/>
      <w:marTop w:val="0"/>
      <w:marBottom w:val="0"/>
      <w:divBdr>
        <w:top w:val="none" w:sz="0" w:space="0" w:color="auto"/>
        <w:left w:val="none" w:sz="0" w:space="0" w:color="auto"/>
        <w:bottom w:val="none" w:sz="0" w:space="0" w:color="auto"/>
        <w:right w:val="none" w:sz="0" w:space="0" w:color="auto"/>
      </w:divBdr>
    </w:div>
    <w:div w:id="21207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 </cp:lastModifiedBy>
  <cp:revision>3</cp:revision>
  <cp:lastPrinted>2025-08-05T03:10:00Z</cp:lastPrinted>
  <dcterms:created xsi:type="dcterms:W3CDTF">2025-09-15T23:20:00Z</dcterms:created>
  <dcterms:modified xsi:type="dcterms:W3CDTF">2025-09-15T23:20:00Z</dcterms:modified>
</cp:coreProperties>
</file>