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911" w:rsidRDefault="00B05911">
      <w:pPr>
        <w:spacing w:line="380" w:lineRule="atLeast"/>
        <w:ind w:left="240" w:hanging="240"/>
        <w:rPr>
          <w:rFonts w:ascii="ＭＳ 明朝" w:eastAsia="ＭＳ 明朝" w:hAnsi="ＭＳ 明朝" w:cs="ＭＳ 明朝"/>
          <w:color w:val="000000"/>
        </w:rPr>
      </w:pPr>
      <w:bookmarkStart w:id="0" w:name="_GoBack"/>
      <w:bookmarkEnd w:id="0"/>
      <w:r>
        <w:rPr>
          <w:rFonts w:ascii="ＭＳ 明朝" w:eastAsia="ＭＳ 明朝" w:hAnsi="ＭＳ 明朝" w:cs="ＭＳ 明朝" w:hint="eastAsia"/>
          <w:color w:val="000000"/>
        </w:rPr>
        <w:t>別表第</w:t>
      </w:r>
      <w:r>
        <w:rPr>
          <w:rFonts w:ascii="ＭＳ 明朝" w:eastAsia="ＭＳ 明朝" w:hAnsi="ＭＳ 明朝" w:cs="ＭＳ 明朝"/>
          <w:color w:val="000000"/>
        </w:rPr>
        <w:t>1(</w:t>
      </w: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条関係</w:t>
      </w:r>
      <w:r>
        <w:rPr>
          <w:rFonts w:ascii="ＭＳ 明朝" w:eastAsia="ＭＳ 明朝" w:hAnsi="ＭＳ 明朝" w:cs="ＭＳ 明朝"/>
          <w:color w:val="000000"/>
        </w:rPr>
        <w:t>)</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身体障がい者等に係る軽自動車税の減免認定基準表</w:t>
      </w:r>
    </w:p>
    <w:tbl>
      <w:tblPr>
        <w:tblW w:w="0" w:type="auto"/>
        <w:tblInd w:w="113" w:type="dxa"/>
        <w:tblLayout w:type="fixed"/>
        <w:tblCellMar>
          <w:left w:w="0" w:type="dxa"/>
          <w:right w:w="0" w:type="dxa"/>
        </w:tblCellMar>
        <w:tblLook w:val="0000" w:firstRow="0" w:lastRow="0" w:firstColumn="0" w:lastColumn="0" w:noHBand="0" w:noVBand="0"/>
      </w:tblPr>
      <w:tblGrid>
        <w:gridCol w:w="1269"/>
        <w:gridCol w:w="1088"/>
        <w:gridCol w:w="1451"/>
        <w:gridCol w:w="1632"/>
        <w:gridCol w:w="1542"/>
        <w:gridCol w:w="1814"/>
      </w:tblGrid>
      <w:tr w:rsidR="00B05911">
        <w:tblPrEx>
          <w:tblCellMar>
            <w:top w:w="0" w:type="dxa"/>
            <w:left w:w="0" w:type="dxa"/>
            <w:bottom w:w="0" w:type="dxa"/>
            <w:right w:w="0" w:type="dxa"/>
          </w:tblCellMar>
        </w:tblPrEx>
        <w:tc>
          <w:tcPr>
            <w:tcW w:w="2357" w:type="dxa"/>
            <w:gridSpan w:val="2"/>
            <w:vMerge w:val="restart"/>
            <w:tcBorders>
              <w:top w:val="single" w:sz="4" w:space="0" w:color="000000"/>
              <w:left w:val="single" w:sz="4" w:space="0" w:color="000000"/>
              <w:bottom w:val="single" w:sz="4" w:space="0" w:color="000000"/>
              <w:right w:val="single" w:sz="4" w:space="0" w:color="000000"/>
              <w:tl2br w:val="single" w:sz="4" w:space="0" w:color="000000"/>
            </w:tcBorders>
            <w:tcMar>
              <w:left w:w="113" w:type="dxa"/>
              <w:right w:w="113" w:type="dxa"/>
            </w:tcMar>
          </w:tcPr>
          <w:p w:rsidR="00B05911" w:rsidRDefault="00B05911">
            <w:pPr>
              <w:spacing w:line="3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手帳の種類、</w:t>
            </w:r>
          </w:p>
          <w:p w:rsidR="00B05911" w:rsidRDefault="00B05911">
            <w:pPr>
              <w:spacing w:line="3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運転者の区分</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障がいの区分</w:t>
            </w:r>
          </w:p>
        </w:tc>
        <w:tc>
          <w:tcPr>
            <w:tcW w:w="3083" w:type="dxa"/>
            <w:gridSpan w:val="2"/>
            <w:tcBorders>
              <w:top w:val="single" w:sz="4" w:space="0" w:color="000000"/>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身体障害者手帳の交付を受けている者</w:t>
            </w:r>
          </w:p>
        </w:tc>
        <w:tc>
          <w:tcPr>
            <w:tcW w:w="3356" w:type="dxa"/>
            <w:gridSpan w:val="2"/>
            <w:tcBorders>
              <w:top w:val="single" w:sz="4" w:space="0" w:color="000000"/>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戦傷病者手帳の交付を受けている者</w:t>
            </w:r>
          </w:p>
        </w:tc>
      </w:tr>
      <w:tr w:rsidR="00B05911">
        <w:tblPrEx>
          <w:tblCellMar>
            <w:top w:w="0" w:type="dxa"/>
            <w:left w:w="0" w:type="dxa"/>
            <w:bottom w:w="0" w:type="dxa"/>
            <w:right w:w="0" w:type="dxa"/>
          </w:tblCellMar>
        </w:tblPrEx>
        <w:tc>
          <w:tcPr>
            <w:tcW w:w="2357" w:type="dxa"/>
            <w:gridSpan w:val="2"/>
            <w:vMerge/>
            <w:tcBorders>
              <w:top w:val="single" w:sz="4" w:space="0" w:color="000000"/>
              <w:left w:val="single" w:sz="4" w:space="0" w:color="000000"/>
              <w:bottom w:val="single" w:sz="4" w:space="0" w:color="000000"/>
              <w:right w:val="single" w:sz="4" w:space="0" w:color="000000"/>
              <w:tl2br w:val="single" w:sz="4" w:space="0" w:color="000000"/>
            </w:tcBorders>
            <w:tcMar>
              <w:left w:w="113" w:type="dxa"/>
              <w:right w:w="113" w:type="dxa"/>
            </w:tcMar>
          </w:tcPr>
          <w:p w:rsidR="00B05911" w:rsidRDefault="00B05911"/>
        </w:tc>
        <w:tc>
          <w:tcPr>
            <w:tcW w:w="1451"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本人が運転する場合</w:t>
            </w:r>
          </w:p>
        </w:tc>
        <w:tc>
          <w:tcPr>
            <w:tcW w:w="163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生計を一にする者又は常時介護する者が運転する場合</w:t>
            </w:r>
          </w:p>
        </w:tc>
        <w:tc>
          <w:tcPr>
            <w:tcW w:w="154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本人が運転する場合</w:t>
            </w:r>
          </w:p>
        </w:tc>
        <w:tc>
          <w:tcPr>
            <w:tcW w:w="1814"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生計を一にする者又は常時介護する者が運転する場合</w:t>
            </w: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視覚障害</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r>
              <w:rPr>
                <w:rFonts w:ascii="ＭＳ 明朝" w:eastAsia="ＭＳ 明朝" w:hAnsi="ＭＳ 明朝" w:cs="ＭＳ 明朝"/>
                <w:color w:val="000000"/>
              </w:rPr>
              <w:t>4</w:t>
            </w:r>
            <w:r>
              <w:rPr>
                <w:rFonts w:ascii="ＭＳ 明朝" w:eastAsia="ＭＳ 明朝" w:hAnsi="ＭＳ 明朝" w:cs="ＭＳ 明朝" w:hint="eastAsia"/>
                <w:color w:val="000000"/>
              </w:rPr>
              <w:t>級の</w:t>
            </w:r>
            <w:r>
              <w:rPr>
                <w:rFonts w:ascii="ＭＳ 明朝" w:eastAsia="ＭＳ 明朝" w:hAnsi="ＭＳ 明朝" w:cs="ＭＳ 明朝"/>
                <w:color w:val="000000"/>
              </w:rPr>
              <w:t>1(</w:t>
            </w:r>
            <w:r>
              <w:rPr>
                <w:rFonts w:ascii="ＭＳ 明朝" w:eastAsia="ＭＳ 明朝" w:hAnsi="ＭＳ 明朝" w:cs="ＭＳ 明朝" w:hint="eastAsia"/>
                <w:color w:val="000000"/>
              </w:rPr>
              <w:t>両眼の視力の和が</w:t>
            </w:r>
            <w:r>
              <w:rPr>
                <w:rFonts w:ascii="ＭＳ 明朝" w:eastAsia="ＭＳ 明朝" w:hAnsi="ＭＳ 明朝" w:cs="ＭＳ 明朝"/>
                <w:color w:val="000000"/>
              </w:rPr>
              <w:t>0.09</w:t>
            </w:r>
            <w:r>
              <w:rPr>
                <w:rFonts w:ascii="ＭＳ 明朝" w:eastAsia="ＭＳ 明朝" w:hAnsi="ＭＳ 明朝" w:cs="ＭＳ 明朝" w:hint="eastAsia"/>
                <w:color w:val="000000"/>
              </w:rPr>
              <w:t>以上</w:t>
            </w:r>
            <w:r>
              <w:rPr>
                <w:rFonts w:ascii="ＭＳ 明朝" w:eastAsia="ＭＳ 明朝" w:hAnsi="ＭＳ 明朝" w:cs="ＭＳ 明朝"/>
                <w:color w:val="000000"/>
              </w:rPr>
              <w:t>0.12</w:t>
            </w:r>
            <w:r>
              <w:rPr>
                <w:rFonts w:ascii="ＭＳ 明朝" w:eastAsia="ＭＳ 明朝" w:hAnsi="ＭＳ 明朝" w:cs="ＭＳ 明朝" w:hint="eastAsia"/>
                <w:color w:val="000000"/>
              </w:rPr>
              <w:t>以下のもの</w:t>
            </w:r>
            <w:r>
              <w:rPr>
                <w:rFonts w:ascii="ＭＳ 明朝" w:eastAsia="ＭＳ 明朝" w:hAnsi="ＭＳ 明朝" w:cs="ＭＳ 明朝"/>
                <w:color w:val="000000"/>
              </w:rPr>
              <w:t>)</w:t>
            </w:r>
          </w:p>
        </w:tc>
        <w:tc>
          <w:tcPr>
            <w:tcW w:w="3356" w:type="dxa"/>
            <w:gridSpan w:val="2"/>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4</w:t>
            </w:r>
            <w:r>
              <w:rPr>
                <w:rFonts w:ascii="ＭＳ 明朝" w:eastAsia="ＭＳ 明朝" w:hAnsi="ＭＳ 明朝" w:cs="ＭＳ 明朝" w:hint="eastAsia"/>
                <w:color w:val="000000"/>
              </w:rPr>
              <w:t>項症までの各症</w:t>
            </w: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聴覚障害</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級及び</w:t>
            </w:r>
            <w:r>
              <w:rPr>
                <w:rFonts w:ascii="ＭＳ 明朝" w:eastAsia="ＭＳ 明朝" w:hAnsi="ＭＳ 明朝" w:cs="ＭＳ 明朝"/>
                <w:color w:val="000000"/>
              </w:rPr>
              <w:t>3</w:t>
            </w:r>
            <w:r>
              <w:rPr>
                <w:rFonts w:ascii="ＭＳ 明朝" w:eastAsia="ＭＳ 明朝" w:hAnsi="ＭＳ 明朝" w:cs="ＭＳ 明朝" w:hint="eastAsia"/>
                <w:color w:val="000000"/>
              </w:rPr>
              <w:t>級</w:t>
            </w:r>
          </w:p>
        </w:tc>
        <w:tc>
          <w:tcPr>
            <w:tcW w:w="3356"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平衡機能障害</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級</w:t>
            </w:r>
          </w:p>
        </w:tc>
        <w:tc>
          <w:tcPr>
            <w:tcW w:w="3356"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喉頭摘出による音声機能障害</w:t>
            </w:r>
          </w:p>
        </w:tc>
        <w:tc>
          <w:tcPr>
            <w:tcW w:w="1451"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級</w:t>
            </w:r>
          </w:p>
        </w:tc>
        <w:tc>
          <w:tcPr>
            <w:tcW w:w="163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154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2</w:t>
            </w:r>
            <w:r>
              <w:rPr>
                <w:rFonts w:ascii="ＭＳ 明朝" w:eastAsia="ＭＳ 明朝" w:hAnsi="ＭＳ 明朝" w:cs="ＭＳ 明朝" w:hint="eastAsia"/>
                <w:color w:val="000000"/>
              </w:rPr>
              <w:t>項症までの各症</w:t>
            </w:r>
          </w:p>
        </w:tc>
        <w:tc>
          <w:tcPr>
            <w:tcW w:w="1814"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上肢機能障害</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級及び</w:t>
            </w:r>
            <w:r>
              <w:rPr>
                <w:rFonts w:ascii="ＭＳ 明朝" w:eastAsia="ＭＳ 明朝" w:hAnsi="ＭＳ 明朝" w:cs="ＭＳ 明朝"/>
                <w:color w:val="000000"/>
              </w:rPr>
              <w:t>2</w:t>
            </w:r>
            <w:r>
              <w:rPr>
                <w:rFonts w:ascii="ＭＳ 明朝" w:eastAsia="ＭＳ 明朝" w:hAnsi="ＭＳ 明朝" w:cs="ＭＳ 明朝" w:hint="eastAsia"/>
                <w:color w:val="000000"/>
              </w:rPr>
              <w:t>級</w:t>
            </w:r>
          </w:p>
        </w:tc>
        <w:tc>
          <w:tcPr>
            <w:tcW w:w="3356"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3</w:t>
            </w:r>
            <w:r>
              <w:rPr>
                <w:rFonts w:ascii="ＭＳ 明朝" w:eastAsia="ＭＳ 明朝" w:hAnsi="ＭＳ 明朝" w:cs="ＭＳ 明朝" w:hint="eastAsia"/>
                <w:color w:val="000000"/>
              </w:rPr>
              <w:t>項症までの各症</w:t>
            </w: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下肢機能障害</w:t>
            </w:r>
          </w:p>
        </w:tc>
        <w:tc>
          <w:tcPr>
            <w:tcW w:w="1451"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6</w:t>
            </w:r>
            <w:r>
              <w:rPr>
                <w:rFonts w:ascii="ＭＳ 明朝" w:eastAsia="ＭＳ 明朝" w:hAnsi="ＭＳ 明朝" w:cs="ＭＳ 明朝" w:hint="eastAsia"/>
                <w:color w:val="000000"/>
              </w:rPr>
              <w:t>級まで</w:t>
            </w:r>
          </w:p>
        </w:tc>
        <w:tc>
          <w:tcPr>
            <w:tcW w:w="163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r>
              <w:rPr>
                <w:rFonts w:ascii="ＭＳ 明朝" w:eastAsia="ＭＳ 明朝" w:hAnsi="ＭＳ 明朝" w:cs="ＭＳ 明朝"/>
                <w:color w:val="000000"/>
              </w:rPr>
              <w:t>4</w:t>
            </w:r>
            <w:r>
              <w:rPr>
                <w:rFonts w:ascii="ＭＳ 明朝" w:eastAsia="ＭＳ 明朝" w:hAnsi="ＭＳ 明朝" w:cs="ＭＳ 明朝" w:hint="eastAsia"/>
                <w:color w:val="000000"/>
              </w:rPr>
              <w:t>級から</w:t>
            </w:r>
            <w:r>
              <w:rPr>
                <w:rFonts w:ascii="ＭＳ 明朝" w:eastAsia="ＭＳ 明朝" w:hAnsi="ＭＳ 明朝" w:cs="ＭＳ 明朝"/>
                <w:color w:val="000000"/>
              </w:rPr>
              <w:t>6</w:t>
            </w:r>
            <w:r>
              <w:rPr>
                <w:rFonts w:ascii="ＭＳ 明朝" w:eastAsia="ＭＳ 明朝" w:hAnsi="ＭＳ 明朝" w:cs="ＭＳ 明朝" w:hint="eastAsia"/>
                <w:color w:val="000000"/>
              </w:rPr>
              <w:t>級までで他の障害とあわせて</w:t>
            </w:r>
            <w:r>
              <w:rPr>
                <w:rFonts w:ascii="ＭＳ 明朝" w:eastAsia="ＭＳ 明朝" w:hAnsi="ＭＳ 明朝" w:cs="ＭＳ 明朝"/>
                <w:color w:val="000000"/>
              </w:rPr>
              <w:t>1</w:t>
            </w:r>
            <w:r>
              <w:rPr>
                <w:rFonts w:ascii="ＭＳ 明朝" w:eastAsia="ＭＳ 明朝" w:hAnsi="ＭＳ 明朝" w:cs="ＭＳ 明朝" w:hint="eastAsia"/>
                <w:color w:val="000000"/>
              </w:rPr>
              <w:t>級又は</w:t>
            </w:r>
            <w:r>
              <w:rPr>
                <w:rFonts w:ascii="ＭＳ 明朝" w:eastAsia="ＭＳ 明朝" w:hAnsi="ＭＳ 明朝" w:cs="ＭＳ 明朝"/>
                <w:color w:val="000000"/>
              </w:rPr>
              <w:t>2</w:t>
            </w:r>
            <w:r>
              <w:rPr>
                <w:rFonts w:ascii="ＭＳ 明朝" w:eastAsia="ＭＳ 明朝" w:hAnsi="ＭＳ 明朝" w:cs="ＭＳ 明朝" w:hint="eastAsia"/>
                <w:color w:val="000000"/>
              </w:rPr>
              <w:t>級となるもの</w:t>
            </w:r>
          </w:p>
        </w:tc>
        <w:tc>
          <w:tcPr>
            <w:tcW w:w="1542" w:type="dxa"/>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6</w:t>
            </w:r>
            <w:r>
              <w:rPr>
                <w:rFonts w:ascii="ＭＳ 明朝" w:eastAsia="ＭＳ 明朝" w:hAnsi="ＭＳ 明朝" w:cs="ＭＳ 明朝" w:hint="eastAsia"/>
                <w:color w:val="000000"/>
              </w:rPr>
              <w:t>項症までの各症及び第</w:t>
            </w:r>
            <w:r>
              <w:rPr>
                <w:rFonts w:ascii="ＭＳ 明朝" w:eastAsia="ＭＳ 明朝" w:hAnsi="ＭＳ 明朝" w:cs="ＭＳ 明朝"/>
                <w:color w:val="000000"/>
              </w:rPr>
              <w:t>1</w:t>
            </w:r>
            <w:r>
              <w:rPr>
                <w:rFonts w:ascii="ＭＳ 明朝" w:eastAsia="ＭＳ 明朝" w:hAnsi="ＭＳ 明朝" w:cs="ＭＳ 明朝" w:hint="eastAsia"/>
                <w:color w:val="000000"/>
              </w:rPr>
              <w:t>款症までの各症</w:t>
            </w:r>
          </w:p>
        </w:tc>
        <w:tc>
          <w:tcPr>
            <w:tcW w:w="1814"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3</w:t>
            </w:r>
            <w:r>
              <w:rPr>
                <w:rFonts w:ascii="ＭＳ 明朝" w:eastAsia="ＭＳ 明朝" w:hAnsi="ＭＳ 明朝" w:cs="ＭＳ 明朝" w:hint="eastAsia"/>
                <w:color w:val="000000"/>
              </w:rPr>
              <w:t>項症までの各症</w:t>
            </w: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体幹機能障害</w:t>
            </w:r>
          </w:p>
        </w:tc>
        <w:tc>
          <w:tcPr>
            <w:tcW w:w="1451"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r>
              <w:rPr>
                <w:rFonts w:ascii="ＭＳ 明朝" w:eastAsia="ＭＳ 明朝" w:hAnsi="ＭＳ 明朝" w:cs="ＭＳ 明朝"/>
                <w:color w:val="000000"/>
              </w:rPr>
              <w:t>5</w:t>
            </w:r>
            <w:r>
              <w:rPr>
                <w:rFonts w:ascii="ＭＳ 明朝" w:eastAsia="ＭＳ 明朝" w:hAnsi="ＭＳ 明朝" w:cs="ＭＳ 明朝" w:hint="eastAsia"/>
                <w:color w:val="000000"/>
              </w:rPr>
              <w:t>級</w:t>
            </w:r>
          </w:p>
        </w:tc>
        <w:tc>
          <w:tcPr>
            <w:tcW w:w="163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p>
        </w:tc>
        <w:tc>
          <w:tcPr>
            <w:tcW w:w="1542" w:type="dxa"/>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1814"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4</w:t>
            </w:r>
            <w:r>
              <w:rPr>
                <w:rFonts w:ascii="ＭＳ 明朝" w:eastAsia="ＭＳ 明朝" w:hAnsi="ＭＳ 明朝" w:cs="ＭＳ 明朝" w:hint="eastAsia"/>
                <w:color w:val="000000"/>
              </w:rPr>
              <w:t>項症までの各症</w:t>
            </w:r>
          </w:p>
        </w:tc>
      </w:tr>
      <w:tr w:rsidR="00B05911">
        <w:tblPrEx>
          <w:tblCellMar>
            <w:top w:w="0" w:type="dxa"/>
            <w:left w:w="0" w:type="dxa"/>
            <w:bottom w:w="0" w:type="dxa"/>
            <w:right w:w="0" w:type="dxa"/>
          </w:tblCellMar>
        </w:tblPrEx>
        <w:tc>
          <w:tcPr>
            <w:tcW w:w="1269" w:type="dxa"/>
            <w:vMerge w:val="restart"/>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乳幼児期以前の非進行性の脳病変による運動機能障害</w:t>
            </w:r>
          </w:p>
        </w:tc>
        <w:tc>
          <w:tcPr>
            <w:tcW w:w="1088"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上肢機能</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級及び</w:t>
            </w:r>
            <w:r>
              <w:rPr>
                <w:rFonts w:ascii="ＭＳ 明朝" w:eastAsia="ＭＳ 明朝" w:hAnsi="ＭＳ 明朝" w:cs="ＭＳ 明朝"/>
                <w:color w:val="000000"/>
              </w:rPr>
              <w:t>2</w:t>
            </w:r>
            <w:r>
              <w:rPr>
                <w:rFonts w:ascii="ＭＳ 明朝" w:eastAsia="ＭＳ 明朝" w:hAnsi="ＭＳ 明朝" w:cs="ＭＳ 明朝" w:hint="eastAsia"/>
                <w:color w:val="000000"/>
              </w:rPr>
              <w:t>級</w:t>
            </w:r>
          </w:p>
        </w:tc>
        <w:tc>
          <w:tcPr>
            <w:tcW w:w="1542" w:type="dxa"/>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1814" w:type="dxa"/>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1269" w:type="dxa"/>
            <w:vMerge/>
            <w:tcBorders>
              <w:top w:val="nil"/>
              <w:left w:val="single" w:sz="4" w:space="0" w:color="000000"/>
              <w:bottom w:val="single" w:sz="4" w:space="0" w:color="000000"/>
              <w:right w:val="single" w:sz="4" w:space="0" w:color="000000"/>
            </w:tcBorders>
            <w:tcMar>
              <w:left w:w="113" w:type="dxa"/>
              <w:right w:w="113" w:type="dxa"/>
            </w:tcMar>
          </w:tcPr>
          <w:p w:rsidR="00B05911" w:rsidRDefault="00B05911"/>
        </w:tc>
        <w:tc>
          <w:tcPr>
            <w:tcW w:w="1088"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移動機能</w:t>
            </w:r>
          </w:p>
        </w:tc>
        <w:tc>
          <w:tcPr>
            <w:tcW w:w="1451"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6</w:t>
            </w:r>
            <w:r>
              <w:rPr>
                <w:rFonts w:ascii="ＭＳ 明朝" w:eastAsia="ＭＳ 明朝" w:hAnsi="ＭＳ 明朝" w:cs="ＭＳ 明朝" w:hint="eastAsia"/>
                <w:color w:val="000000"/>
              </w:rPr>
              <w:t>級まで</w:t>
            </w:r>
          </w:p>
        </w:tc>
        <w:tc>
          <w:tcPr>
            <w:tcW w:w="163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r>
              <w:rPr>
                <w:rFonts w:ascii="ＭＳ 明朝" w:eastAsia="ＭＳ 明朝" w:hAnsi="ＭＳ 明朝" w:cs="ＭＳ 明朝"/>
                <w:color w:val="000000"/>
              </w:rPr>
              <w:t>4</w:t>
            </w:r>
            <w:r>
              <w:rPr>
                <w:rFonts w:ascii="ＭＳ 明朝" w:eastAsia="ＭＳ 明朝" w:hAnsi="ＭＳ 明朝" w:cs="ＭＳ 明朝" w:hint="eastAsia"/>
                <w:color w:val="000000"/>
              </w:rPr>
              <w:t>級から</w:t>
            </w:r>
            <w:r>
              <w:rPr>
                <w:rFonts w:ascii="ＭＳ 明朝" w:eastAsia="ＭＳ 明朝" w:hAnsi="ＭＳ 明朝" w:cs="ＭＳ 明朝"/>
                <w:color w:val="000000"/>
              </w:rPr>
              <w:t>6</w:t>
            </w:r>
            <w:r>
              <w:rPr>
                <w:rFonts w:ascii="ＭＳ 明朝" w:eastAsia="ＭＳ 明朝" w:hAnsi="ＭＳ 明朝" w:cs="ＭＳ 明朝" w:hint="eastAsia"/>
                <w:color w:val="000000"/>
              </w:rPr>
              <w:t>級までで他の障害とあわせて</w:t>
            </w:r>
            <w:r>
              <w:rPr>
                <w:rFonts w:ascii="ＭＳ 明朝" w:eastAsia="ＭＳ 明朝" w:hAnsi="ＭＳ 明朝" w:cs="ＭＳ 明朝"/>
                <w:color w:val="000000"/>
              </w:rPr>
              <w:t>1</w:t>
            </w:r>
            <w:r>
              <w:rPr>
                <w:rFonts w:ascii="ＭＳ 明朝" w:eastAsia="ＭＳ 明朝" w:hAnsi="ＭＳ 明朝" w:cs="ＭＳ 明朝" w:hint="eastAsia"/>
                <w:color w:val="000000"/>
              </w:rPr>
              <w:t>級</w:t>
            </w:r>
            <w:r>
              <w:rPr>
                <w:rFonts w:ascii="ＭＳ 明朝" w:eastAsia="ＭＳ 明朝" w:hAnsi="ＭＳ 明朝" w:cs="ＭＳ 明朝" w:hint="eastAsia"/>
                <w:color w:val="000000"/>
              </w:rPr>
              <w:lastRenderedPageBreak/>
              <w:t>又は</w:t>
            </w:r>
            <w:r>
              <w:rPr>
                <w:rFonts w:ascii="ＭＳ 明朝" w:eastAsia="ＭＳ 明朝" w:hAnsi="ＭＳ 明朝" w:cs="ＭＳ 明朝"/>
                <w:color w:val="000000"/>
              </w:rPr>
              <w:t>2</w:t>
            </w:r>
            <w:r>
              <w:rPr>
                <w:rFonts w:ascii="ＭＳ 明朝" w:eastAsia="ＭＳ 明朝" w:hAnsi="ＭＳ 明朝" w:cs="ＭＳ 明朝" w:hint="eastAsia"/>
                <w:color w:val="000000"/>
              </w:rPr>
              <w:t>級となるもの</w:t>
            </w:r>
          </w:p>
        </w:tc>
        <w:tc>
          <w:tcPr>
            <w:tcW w:w="1542" w:type="dxa"/>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1814" w:type="dxa"/>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心臓機能障害</w:t>
            </w:r>
          </w:p>
        </w:tc>
        <w:tc>
          <w:tcPr>
            <w:tcW w:w="3083" w:type="dxa"/>
            <w:gridSpan w:val="2"/>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級及び</w:t>
            </w:r>
            <w:r>
              <w:rPr>
                <w:rFonts w:ascii="ＭＳ 明朝" w:eastAsia="ＭＳ 明朝" w:hAnsi="ＭＳ 明朝" w:cs="ＭＳ 明朝"/>
                <w:color w:val="000000"/>
              </w:rPr>
              <w:t>3</w:t>
            </w:r>
            <w:r>
              <w:rPr>
                <w:rFonts w:ascii="ＭＳ 明朝" w:eastAsia="ＭＳ 明朝" w:hAnsi="ＭＳ 明朝" w:cs="ＭＳ 明朝" w:hint="eastAsia"/>
                <w:color w:val="000000"/>
              </w:rPr>
              <w:t>級</w:t>
            </w:r>
          </w:p>
        </w:tc>
        <w:tc>
          <w:tcPr>
            <w:tcW w:w="3356" w:type="dxa"/>
            <w:gridSpan w:val="2"/>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3</w:t>
            </w:r>
            <w:r>
              <w:rPr>
                <w:rFonts w:ascii="ＭＳ 明朝" w:eastAsia="ＭＳ 明朝" w:hAnsi="ＭＳ 明朝" w:cs="ＭＳ 明朝" w:hint="eastAsia"/>
                <w:color w:val="000000"/>
              </w:rPr>
              <w:t>項症までの各症</w:t>
            </w: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じん臓機能障害</w:t>
            </w:r>
          </w:p>
        </w:tc>
        <w:tc>
          <w:tcPr>
            <w:tcW w:w="3083"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3356"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呼吸器機能障害</w:t>
            </w:r>
          </w:p>
        </w:tc>
        <w:tc>
          <w:tcPr>
            <w:tcW w:w="3083"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3356"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ぼうこう又は直腸の機能障害</w:t>
            </w:r>
          </w:p>
        </w:tc>
        <w:tc>
          <w:tcPr>
            <w:tcW w:w="3083"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3356"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小腸の機能障害</w:t>
            </w:r>
          </w:p>
        </w:tc>
        <w:tc>
          <w:tcPr>
            <w:tcW w:w="3083"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c>
          <w:tcPr>
            <w:tcW w:w="3356" w:type="dxa"/>
            <w:gridSpan w:val="2"/>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ヒト免疫不全ウイルスによる免疫機能障害</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p>
        </w:tc>
        <w:tc>
          <w:tcPr>
            <w:tcW w:w="3356"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r w:rsidR="00B05911">
        <w:tblPrEx>
          <w:tblCellMar>
            <w:top w:w="0" w:type="dxa"/>
            <w:left w:w="0" w:type="dxa"/>
            <w:bottom w:w="0" w:type="dxa"/>
            <w:right w:w="0" w:type="dxa"/>
          </w:tblCellMar>
        </w:tblPrEx>
        <w:tc>
          <w:tcPr>
            <w:tcW w:w="2357" w:type="dxa"/>
            <w:gridSpan w:val="2"/>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肝機能障害</w:t>
            </w:r>
          </w:p>
        </w:tc>
        <w:tc>
          <w:tcPr>
            <w:tcW w:w="3083"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級から</w:t>
            </w:r>
            <w:r>
              <w:rPr>
                <w:rFonts w:ascii="ＭＳ 明朝" w:eastAsia="ＭＳ 明朝" w:hAnsi="ＭＳ 明朝" w:cs="ＭＳ 明朝"/>
                <w:color w:val="000000"/>
              </w:rPr>
              <w:t>3</w:t>
            </w:r>
            <w:r>
              <w:rPr>
                <w:rFonts w:ascii="ＭＳ 明朝" w:eastAsia="ＭＳ 明朝" w:hAnsi="ＭＳ 明朝" w:cs="ＭＳ 明朝" w:hint="eastAsia"/>
                <w:color w:val="000000"/>
              </w:rPr>
              <w:t>級まで</w:t>
            </w:r>
          </w:p>
        </w:tc>
        <w:tc>
          <w:tcPr>
            <w:tcW w:w="3356"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特別項症から第</w:t>
            </w:r>
            <w:r>
              <w:rPr>
                <w:rFonts w:ascii="ＭＳ 明朝" w:eastAsia="ＭＳ 明朝" w:hAnsi="ＭＳ 明朝" w:cs="ＭＳ 明朝"/>
                <w:color w:val="000000"/>
              </w:rPr>
              <w:t>3</w:t>
            </w:r>
            <w:r>
              <w:rPr>
                <w:rFonts w:ascii="ＭＳ 明朝" w:eastAsia="ＭＳ 明朝" w:hAnsi="ＭＳ 明朝" w:cs="ＭＳ 明朝" w:hint="eastAsia"/>
                <w:color w:val="000000"/>
              </w:rPr>
              <w:t>項症までの各症</w:t>
            </w:r>
          </w:p>
        </w:tc>
      </w:tr>
    </w:tbl>
    <w:p w:rsidR="00B05911" w:rsidRDefault="00B05911">
      <w:pPr>
        <w:spacing w:line="3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別表第</w:t>
      </w:r>
      <w:r>
        <w:rPr>
          <w:rFonts w:ascii="ＭＳ 明朝" w:eastAsia="ＭＳ 明朝" w:hAnsi="ＭＳ 明朝" w:cs="ＭＳ 明朝"/>
          <w:color w:val="000000"/>
        </w:rPr>
        <w:t>2(</w:t>
      </w: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条関係</w:t>
      </w:r>
      <w:r>
        <w:rPr>
          <w:rFonts w:ascii="ＭＳ 明朝" w:eastAsia="ＭＳ 明朝" w:hAnsi="ＭＳ 明朝" w:cs="ＭＳ 明朝"/>
          <w:color w:val="000000"/>
        </w:rPr>
        <w:t>)</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精神障がい者等に係る軽自動車税の減免認定基準表</w:t>
      </w:r>
    </w:p>
    <w:tbl>
      <w:tblPr>
        <w:tblW w:w="0" w:type="auto"/>
        <w:tblInd w:w="113" w:type="dxa"/>
        <w:tblLayout w:type="fixed"/>
        <w:tblCellMar>
          <w:left w:w="0" w:type="dxa"/>
          <w:right w:w="0" w:type="dxa"/>
        </w:tblCellMar>
        <w:tblLook w:val="0000" w:firstRow="0" w:lastRow="0" w:firstColumn="0" w:lastColumn="0" w:noHBand="0" w:noVBand="0"/>
      </w:tblPr>
      <w:tblGrid>
        <w:gridCol w:w="2902"/>
        <w:gridCol w:w="2902"/>
        <w:gridCol w:w="3174"/>
      </w:tblGrid>
      <w:tr w:rsidR="00B05911">
        <w:tblPrEx>
          <w:tblCellMar>
            <w:top w:w="0" w:type="dxa"/>
            <w:left w:w="0" w:type="dxa"/>
            <w:bottom w:w="0" w:type="dxa"/>
            <w:right w:w="0" w:type="dxa"/>
          </w:tblCellMar>
        </w:tblPrEx>
        <w:tc>
          <w:tcPr>
            <w:tcW w:w="2902" w:type="dxa"/>
            <w:vMerge w:val="restart"/>
            <w:tcBorders>
              <w:top w:val="single" w:sz="4" w:space="0" w:color="000000"/>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手帳の種類、運転者の区分</w:t>
            </w:r>
          </w:p>
        </w:tc>
        <w:tc>
          <w:tcPr>
            <w:tcW w:w="2902" w:type="dxa"/>
            <w:tcBorders>
              <w:top w:val="single" w:sz="4" w:space="0" w:color="000000"/>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精神障害者保健福祉手帳「</w:t>
            </w:r>
            <w:r>
              <w:rPr>
                <w:rFonts w:ascii="ＭＳ 明朝" w:eastAsia="ＭＳ 明朝" w:hAnsi="ＭＳ 明朝" w:cs="ＭＳ 明朝"/>
                <w:color w:val="000000"/>
              </w:rPr>
              <w:t>1</w:t>
            </w:r>
            <w:r>
              <w:rPr>
                <w:rFonts w:ascii="ＭＳ 明朝" w:eastAsia="ＭＳ 明朝" w:hAnsi="ＭＳ 明朝" w:cs="ＭＳ 明朝" w:hint="eastAsia"/>
                <w:color w:val="000000"/>
              </w:rPr>
              <w:t>級」の交付を受けている者</w:t>
            </w:r>
          </w:p>
        </w:tc>
        <w:tc>
          <w:tcPr>
            <w:tcW w:w="3174" w:type="dxa"/>
            <w:tcBorders>
              <w:top w:val="single" w:sz="4" w:space="0" w:color="000000"/>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療育手帳「</w:t>
            </w:r>
            <w:r>
              <w:rPr>
                <w:rFonts w:ascii="ＭＳ 明朝" w:eastAsia="ＭＳ 明朝" w:hAnsi="ＭＳ 明朝" w:cs="ＭＳ 明朝"/>
                <w:color w:val="000000"/>
              </w:rPr>
              <w:t>A</w:t>
            </w:r>
            <w:r>
              <w:rPr>
                <w:rFonts w:ascii="ＭＳ 明朝" w:eastAsia="ＭＳ 明朝" w:hAnsi="ＭＳ 明朝" w:cs="ＭＳ 明朝" w:hint="eastAsia"/>
                <w:color w:val="000000"/>
              </w:rPr>
              <w:t>」の交付を受けている者</w:t>
            </w:r>
          </w:p>
        </w:tc>
      </w:tr>
      <w:tr w:rsidR="00B05911">
        <w:tblPrEx>
          <w:tblCellMar>
            <w:top w:w="0" w:type="dxa"/>
            <w:left w:w="0" w:type="dxa"/>
            <w:bottom w:w="0" w:type="dxa"/>
            <w:right w:w="0" w:type="dxa"/>
          </w:tblCellMar>
        </w:tblPrEx>
        <w:tc>
          <w:tcPr>
            <w:tcW w:w="2902" w:type="dxa"/>
            <w:vMerge/>
            <w:tcBorders>
              <w:top w:val="single" w:sz="4" w:space="0" w:color="000000"/>
              <w:left w:val="single" w:sz="4" w:space="0" w:color="000000"/>
              <w:bottom w:val="single" w:sz="4" w:space="0" w:color="000000"/>
              <w:right w:val="single" w:sz="4" w:space="0" w:color="000000"/>
            </w:tcBorders>
            <w:tcMar>
              <w:left w:w="113" w:type="dxa"/>
              <w:right w:w="113" w:type="dxa"/>
            </w:tcMar>
          </w:tcPr>
          <w:p w:rsidR="00B05911" w:rsidRDefault="00B05911"/>
        </w:tc>
        <w:tc>
          <w:tcPr>
            <w:tcW w:w="6076" w:type="dxa"/>
            <w:gridSpan w:val="2"/>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本人、生計を一にする者又は常時介護する者が運転する場合</w:t>
            </w:r>
          </w:p>
        </w:tc>
      </w:tr>
      <w:tr w:rsidR="00B05911">
        <w:tblPrEx>
          <w:tblCellMar>
            <w:top w:w="0" w:type="dxa"/>
            <w:left w:w="0" w:type="dxa"/>
            <w:bottom w:w="0" w:type="dxa"/>
            <w:right w:w="0" w:type="dxa"/>
          </w:tblCellMar>
        </w:tblPrEx>
        <w:tc>
          <w:tcPr>
            <w:tcW w:w="2902" w:type="dxa"/>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認定基準</w:t>
            </w:r>
          </w:p>
        </w:tc>
        <w:tc>
          <w:tcPr>
            <w:tcW w:w="290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精神障害者保健福祉手帳に「</w:t>
            </w:r>
            <w:r>
              <w:rPr>
                <w:rFonts w:ascii="ＭＳ 明朝" w:eastAsia="ＭＳ 明朝" w:hAnsi="ＭＳ 明朝" w:cs="ＭＳ 明朝"/>
                <w:color w:val="000000"/>
              </w:rPr>
              <w:t>1</w:t>
            </w:r>
            <w:r>
              <w:rPr>
                <w:rFonts w:ascii="ＭＳ 明朝" w:eastAsia="ＭＳ 明朝" w:hAnsi="ＭＳ 明朝" w:cs="ＭＳ 明朝" w:hint="eastAsia"/>
                <w:color w:val="000000"/>
              </w:rPr>
              <w:t>級」の表示がある場合</w:t>
            </w:r>
          </w:p>
        </w:tc>
        <w:tc>
          <w:tcPr>
            <w:tcW w:w="3174"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療育手帳に「</w:t>
            </w:r>
            <w:r>
              <w:rPr>
                <w:rFonts w:ascii="ＭＳ 明朝" w:eastAsia="ＭＳ 明朝" w:hAnsi="ＭＳ 明朝" w:cs="ＭＳ 明朝"/>
                <w:color w:val="000000"/>
              </w:rPr>
              <w:t>A</w:t>
            </w:r>
            <w:r>
              <w:rPr>
                <w:rFonts w:ascii="ＭＳ 明朝" w:eastAsia="ＭＳ 明朝" w:hAnsi="ＭＳ 明朝" w:cs="ＭＳ 明朝" w:hint="eastAsia"/>
                <w:color w:val="000000"/>
              </w:rPr>
              <w:t>」判定の表示がある場合</w:t>
            </w:r>
          </w:p>
        </w:tc>
      </w:tr>
    </w:tbl>
    <w:p w:rsidR="00B05911" w:rsidRDefault="00B05911">
      <w:pPr>
        <w:spacing w:line="3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別表第</w:t>
      </w:r>
      <w:r>
        <w:rPr>
          <w:rFonts w:ascii="ＭＳ 明朝" w:eastAsia="ＭＳ 明朝" w:hAnsi="ＭＳ 明朝" w:cs="ＭＳ 明朝"/>
          <w:color w:val="000000"/>
        </w:rPr>
        <w:t>3(</w:t>
      </w: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条関係</w:t>
      </w:r>
      <w:r>
        <w:rPr>
          <w:rFonts w:ascii="ＭＳ 明朝" w:eastAsia="ＭＳ 明朝" w:hAnsi="ＭＳ 明朝" w:cs="ＭＳ 明朝"/>
          <w:color w:val="000000"/>
        </w:rPr>
        <w:t>)</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運転者、所有者及び使用目的の範囲</w:t>
      </w:r>
    </w:p>
    <w:tbl>
      <w:tblPr>
        <w:tblW w:w="0" w:type="auto"/>
        <w:tblInd w:w="113" w:type="dxa"/>
        <w:tblLayout w:type="fixed"/>
        <w:tblCellMar>
          <w:left w:w="0" w:type="dxa"/>
          <w:right w:w="0" w:type="dxa"/>
        </w:tblCellMar>
        <w:tblLook w:val="0000" w:firstRow="0" w:lastRow="0" w:firstColumn="0" w:lastColumn="0" w:noHBand="0" w:noVBand="0"/>
      </w:tblPr>
      <w:tblGrid>
        <w:gridCol w:w="2902"/>
        <w:gridCol w:w="2902"/>
        <w:gridCol w:w="3174"/>
      </w:tblGrid>
      <w:tr w:rsidR="00B05911">
        <w:tblPrEx>
          <w:tblCellMar>
            <w:top w:w="0" w:type="dxa"/>
            <w:left w:w="0" w:type="dxa"/>
            <w:bottom w:w="0" w:type="dxa"/>
            <w:right w:w="0" w:type="dxa"/>
          </w:tblCellMar>
        </w:tblPrEx>
        <w:tc>
          <w:tcPr>
            <w:tcW w:w="2902" w:type="dxa"/>
            <w:tcBorders>
              <w:top w:val="single" w:sz="4" w:space="0" w:color="000000"/>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運転者</w:t>
            </w:r>
          </w:p>
        </w:tc>
        <w:tc>
          <w:tcPr>
            <w:tcW w:w="2902" w:type="dxa"/>
            <w:tcBorders>
              <w:top w:val="single" w:sz="4" w:space="0" w:color="000000"/>
              <w:left w:val="nil"/>
              <w:bottom w:val="single" w:sz="4" w:space="0" w:color="000000"/>
              <w:right w:val="single" w:sz="4" w:space="0" w:color="000000"/>
            </w:tcBorders>
            <w:tcMar>
              <w:left w:w="113" w:type="dxa"/>
              <w:right w:w="113" w:type="dxa"/>
            </w:tcMar>
          </w:tcPr>
          <w:p w:rsidR="00B05911" w:rsidRDefault="00B05911">
            <w:pPr>
              <w:spacing w:line="3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所有者</w:t>
            </w:r>
          </w:p>
        </w:tc>
        <w:tc>
          <w:tcPr>
            <w:tcW w:w="3174" w:type="dxa"/>
            <w:tcBorders>
              <w:top w:val="single" w:sz="4" w:space="0" w:color="000000"/>
              <w:left w:val="nil"/>
              <w:bottom w:val="single" w:sz="4" w:space="0" w:color="000000"/>
              <w:right w:val="single" w:sz="4" w:space="0" w:color="000000"/>
            </w:tcBorders>
            <w:tcMar>
              <w:left w:w="113" w:type="dxa"/>
              <w:right w:w="113" w:type="dxa"/>
            </w:tcMar>
          </w:tcPr>
          <w:p w:rsidR="00B05911" w:rsidRDefault="00B05911">
            <w:pPr>
              <w:spacing w:line="38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使用目的</w:t>
            </w:r>
          </w:p>
        </w:tc>
      </w:tr>
      <w:tr w:rsidR="00B05911">
        <w:tblPrEx>
          <w:tblCellMar>
            <w:top w:w="0" w:type="dxa"/>
            <w:left w:w="0" w:type="dxa"/>
            <w:bottom w:w="0" w:type="dxa"/>
            <w:right w:w="0" w:type="dxa"/>
          </w:tblCellMar>
        </w:tblPrEx>
        <w:tc>
          <w:tcPr>
            <w:tcW w:w="2902" w:type="dxa"/>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障がい者本人</w:t>
            </w:r>
          </w:p>
        </w:tc>
        <w:tc>
          <w:tcPr>
            <w:tcW w:w="290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障がい者本人</w:t>
            </w:r>
          </w:p>
        </w:tc>
        <w:tc>
          <w:tcPr>
            <w:tcW w:w="3174"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目的は問わない</w:t>
            </w:r>
          </w:p>
        </w:tc>
      </w:tr>
      <w:tr w:rsidR="00B05911">
        <w:tblPrEx>
          <w:tblCellMar>
            <w:top w:w="0" w:type="dxa"/>
            <w:left w:w="0" w:type="dxa"/>
            <w:bottom w:w="0" w:type="dxa"/>
            <w:right w:w="0" w:type="dxa"/>
          </w:tblCellMar>
        </w:tblPrEx>
        <w:tc>
          <w:tcPr>
            <w:tcW w:w="2902" w:type="dxa"/>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障がい者と生計を一にする者</w:t>
            </w:r>
          </w:p>
        </w:tc>
        <w:tc>
          <w:tcPr>
            <w:tcW w:w="290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障がい者本人</w:t>
            </w:r>
          </w:p>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障がい者と生計を一にする者</w:t>
            </w:r>
          </w:p>
        </w:tc>
        <w:tc>
          <w:tcPr>
            <w:tcW w:w="3174" w:type="dxa"/>
            <w:vMerge w:val="restart"/>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身体障がい者等の</w:t>
            </w:r>
          </w:p>
          <w:p w:rsidR="00B05911" w:rsidRDefault="00B05911">
            <w:pPr>
              <w:spacing w:line="3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通院</w:t>
            </w:r>
          </w:p>
          <w:p w:rsidR="00B05911" w:rsidRDefault="00B05911">
            <w:pPr>
              <w:spacing w:line="3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通学</w:t>
            </w:r>
          </w:p>
          <w:p w:rsidR="00B05911" w:rsidRDefault="00B05911">
            <w:pPr>
              <w:spacing w:line="3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通所</w:t>
            </w:r>
          </w:p>
          <w:p w:rsidR="00B05911" w:rsidRDefault="00B05911">
            <w:pPr>
              <w:spacing w:line="3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通勤</w:t>
            </w:r>
            <w:r>
              <w:rPr>
                <w:rFonts w:ascii="ＭＳ 明朝" w:eastAsia="ＭＳ 明朝" w:hAnsi="ＭＳ 明朝" w:cs="ＭＳ 明朝"/>
                <w:color w:val="000000"/>
              </w:rPr>
              <w:t>(</w:t>
            </w:r>
            <w:r>
              <w:rPr>
                <w:rFonts w:ascii="ＭＳ 明朝" w:eastAsia="ＭＳ 明朝" w:hAnsi="ＭＳ 明朝" w:cs="ＭＳ 明朝" w:hint="eastAsia"/>
                <w:color w:val="000000"/>
              </w:rPr>
              <w:t>生業</w:t>
            </w:r>
            <w:r>
              <w:rPr>
                <w:rFonts w:ascii="ＭＳ 明朝" w:eastAsia="ＭＳ 明朝" w:hAnsi="ＭＳ 明朝" w:cs="ＭＳ 明朝"/>
                <w:color w:val="000000"/>
              </w:rPr>
              <w:t>)</w:t>
            </w:r>
          </w:p>
          <w:p w:rsidR="00B05911" w:rsidRDefault="00B05911">
            <w:pPr>
              <w:spacing w:line="38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のために使用するもの</w:t>
            </w:r>
          </w:p>
        </w:tc>
      </w:tr>
      <w:tr w:rsidR="00B05911">
        <w:tblPrEx>
          <w:tblCellMar>
            <w:top w:w="0" w:type="dxa"/>
            <w:left w:w="0" w:type="dxa"/>
            <w:bottom w:w="0" w:type="dxa"/>
            <w:right w:w="0" w:type="dxa"/>
          </w:tblCellMar>
        </w:tblPrEx>
        <w:tc>
          <w:tcPr>
            <w:tcW w:w="2902" w:type="dxa"/>
            <w:tcBorders>
              <w:top w:val="nil"/>
              <w:left w:val="single" w:sz="4" w:space="0" w:color="000000"/>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障がい者を常時介護する者</w:t>
            </w:r>
          </w:p>
        </w:tc>
        <w:tc>
          <w:tcPr>
            <w:tcW w:w="2902" w:type="dxa"/>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r>
              <w:rPr>
                <w:rFonts w:ascii="ＭＳ 明朝" w:eastAsia="ＭＳ 明朝" w:hAnsi="ＭＳ 明朝" w:cs="ＭＳ 明朝" w:hint="eastAsia"/>
                <w:color w:val="000000"/>
              </w:rPr>
              <w:t>障がい者本人</w:t>
            </w:r>
          </w:p>
        </w:tc>
        <w:tc>
          <w:tcPr>
            <w:tcW w:w="3174" w:type="dxa"/>
            <w:vMerge/>
            <w:tcBorders>
              <w:top w:val="nil"/>
              <w:left w:val="nil"/>
              <w:bottom w:val="single" w:sz="4" w:space="0" w:color="000000"/>
              <w:right w:val="single" w:sz="4" w:space="0" w:color="000000"/>
            </w:tcBorders>
            <w:tcMar>
              <w:left w:w="113" w:type="dxa"/>
              <w:right w:w="113" w:type="dxa"/>
            </w:tcMar>
          </w:tcPr>
          <w:p w:rsidR="00B05911" w:rsidRDefault="00B05911">
            <w:pPr>
              <w:spacing w:line="380" w:lineRule="atLeast"/>
              <w:rPr>
                <w:rFonts w:ascii="ＭＳ 明朝" w:eastAsia="ＭＳ 明朝" w:hAnsi="ＭＳ 明朝" w:cs="ＭＳ 明朝"/>
                <w:color w:val="000000"/>
              </w:rPr>
            </w:pPr>
          </w:p>
        </w:tc>
      </w:tr>
    </w:tbl>
    <w:p w:rsidR="00B05911" w:rsidRDefault="00B05911">
      <w:pPr>
        <w:spacing w:line="38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備考</w:t>
      </w:r>
    </w:p>
    <w:p w:rsidR="00B05911" w:rsidRDefault="00B05911">
      <w:pPr>
        <w:spacing w:line="380" w:lineRule="atLeast"/>
        <w:ind w:left="72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生計を一にする者とは、所得税法上の「生計を一にする」と同義であり、同一の生活共同体に属して日常生活の資を共にしている者をいう。</w:t>
      </w:r>
    </w:p>
    <w:p w:rsidR="00B05911" w:rsidRDefault="00B05911">
      <w:pPr>
        <w:spacing w:line="380" w:lineRule="atLeast"/>
        <w:ind w:left="720" w:hanging="240"/>
        <w:rPr>
          <w:rFonts w:ascii="ＭＳ 明朝" w:eastAsia="ＭＳ 明朝" w:hAnsi="ＭＳ 明朝" w:cs="ＭＳ 明朝"/>
          <w:color w:val="000000"/>
        </w:rPr>
      </w:pPr>
      <w:r>
        <w:rPr>
          <w:rFonts w:ascii="ＭＳ 明朝" w:eastAsia="ＭＳ 明朝" w:hAnsi="ＭＳ 明朝" w:cs="ＭＳ 明朝"/>
          <w:color w:val="000000"/>
        </w:rPr>
        <w:lastRenderedPageBreak/>
        <w:t>2</w:t>
      </w:r>
      <w:r>
        <w:rPr>
          <w:rFonts w:ascii="ＭＳ 明朝" w:eastAsia="ＭＳ 明朝" w:hAnsi="ＭＳ 明朝" w:cs="ＭＳ 明朝" w:hint="eastAsia"/>
          <w:color w:val="000000"/>
        </w:rPr>
        <w:t xml:space="preserve">　障がい者を常時介護する者とは、障害者手帳を交付されている方のみで構成されている世帯の障がい者のために日常的</w:t>
      </w:r>
      <w:r>
        <w:rPr>
          <w:rFonts w:ascii="ＭＳ 明朝" w:eastAsia="ＭＳ 明朝" w:hAnsi="ＭＳ 明朝" w:cs="ＭＳ 明朝"/>
          <w:color w:val="000000"/>
        </w:rPr>
        <w:t>(</w:t>
      </w:r>
      <w:r>
        <w:rPr>
          <w:rFonts w:ascii="ＭＳ 明朝" w:eastAsia="ＭＳ 明朝" w:hAnsi="ＭＳ 明朝" w:cs="ＭＳ 明朝" w:hint="eastAsia"/>
          <w:color w:val="000000"/>
        </w:rPr>
        <w:t>週</w:t>
      </w:r>
      <w:r>
        <w:rPr>
          <w:rFonts w:ascii="ＭＳ 明朝" w:eastAsia="ＭＳ 明朝" w:hAnsi="ＭＳ 明朝" w:cs="ＭＳ 明朝"/>
          <w:color w:val="000000"/>
        </w:rPr>
        <w:t>3</w:t>
      </w:r>
      <w:r>
        <w:rPr>
          <w:rFonts w:ascii="ＭＳ 明朝" w:eastAsia="ＭＳ 明朝" w:hAnsi="ＭＳ 明朝" w:cs="ＭＳ 明朝" w:hint="eastAsia"/>
          <w:color w:val="000000"/>
        </w:rPr>
        <w:t>日以上</w:t>
      </w:r>
      <w:r>
        <w:rPr>
          <w:rFonts w:ascii="ＭＳ 明朝" w:eastAsia="ＭＳ 明朝" w:hAnsi="ＭＳ 明朝" w:cs="ＭＳ 明朝"/>
          <w:color w:val="000000"/>
        </w:rPr>
        <w:t>)</w:t>
      </w:r>
      <w:r>
        <w:rPr>
          <w:rFonts w:ascii="ＭＳ 明朝" w:eastAsia="ＭＳ 明朝" w:hAnsi="ＭＳ 明朝" w:cs="ＭＳ 明朝" w:hint="eastAsia"/>
          <w:color w:val="000000"/>
        </w:rPr>
        <w:t>に運転しているか、又は運転する見込みのある者のことをいう。</w:t>
      </w:r>
    </w:p>
    <w:p w:rsidR="00B05911" w:rsidRDefault="00B05911">
      <w:pPr>
        <w:spacing w:line="380" w:lineRule="atLeast"/>
        <w:ind w:left="72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車検証の所有者が販売業者である場合は、車検証の使用者を所有者とみなす。</w:t>
      </w:r>
    </w:p>
    <w:p w:rsidR="00160C02" w:rsidRPr="00160C02" w:rsidRDefault="00160C02" w:rsidP="00160C02">
      <w:pPr>
        <w:spacing w:line="380" w:lineRule="atLeast"/>
        <w:ind w:firstLineChars="200" w:firstLine="488"/>
        <w:rPr>
          <w:rFonts w:ascii="ＭＳ 明朝" w:eastAsia="ＭＳ 明朝" w:hAnsi="ＭＳ 明朝" w:cs="ＭＳ 明朝"/>
          <w:color w:val="000000"/>
        </w:rPr>
      </w:pPr>
      <w:bookmarkStart w:id="1" w:name="last"/>
      <w:bookmarkEnd w:id="1"/>
      <w:r>
        <w:rPr>
          <w:rFonts w:ascii="ＭＳ 明朝" w:eastAsia="ＭＳ 明朝" w:hAnsi="ＭＳ 明朝" w:cs="ＭＳ 明朝"/>
          <w:color w:val="000000"/>
        </w:rPr>
        <w:t>4</w:t>
      </w:r>
      <w:r w:rsidRPr="00160C02">
        <w:rPr>
          <w:rFonts w:ascii="ＭＳ 明朝" w:eastAsia="ＭＳ 明朝" w:hAnsi="ＭＳ 明朝" w:cs="ＭＳ 明朝" w:hint="eastAsia"/>
          <w:color w:val="000000"/>
        </w:rPr>
        <w:t xml:space="preserve">　同一の等級について二つの重複する障害がある場合は</w:t>
      </w:r>
      <w:r w:rsidRPr="00160C02">
        <w:rPr>
          <w:rFonts w:ascii="ＭＳ 明朝" w:eastAsia="ＭＳ 明朝" w:hAnsi="ＭＳ 明朝" w:cs="ＭＳ 明朝"/>
          <w:color w:val="000000"/>
        </w:rPr>
        <w:t xml:space="preserve">, </w:t>
      </w:r>
      <w:r w:rsidRPr="00160C02">
        <w:rPr>
          <w:rFonts w:ascii="ＭＳ 明朝" w:eastAsia="ＭＳ 明朝" w:hAnsi="ＭＳ 明朝" w:cs="ＭＳ 明朝" w:hint="eastAsia"/>
          <w:color w:val="000000"/>
        </w:rPr>
        <w:t>一級うえの級とする。ただし</w:t>
      </w:r>
      <w:r w:rsidRPr="00160C02">
        <w:rPr>
          <w:rFonts w:ascii="ＭＳ 明朝" w:eastAsia="ＭＳ 明朝" w:hAnsi="ＭＳ 明朝" w:cs="ＭＳ 明朝"/>
          <w:color w:val="000000"/>
        </w:rPr>
        <w:t xml:space="preserve">, </w:t>
      </w:r>
      <w:r w:rsidRPr="00160C02">
        <w:rPr>
          <w:rFonts w:ascii="ＭＳ 明朝" w:eastAsia="ＭＳ 明朝" w:hAnsi="ＭＳ 明朝" w:cs="ＭＳ 明朝" w:hint="eastAsia"/>
          <w:color w:val="000000"/>
        </w:rPr>
        <w:t>二つの重複する障害が特に本表中に指定せられているものは</w:t>
      </w:r>
      <w:r w:rsidRPr="00160C02">
        <w:rPr>
          <w:rFonts w:ascii="ＭＳ 明朝" w:eastAsia="ＭＳ 明朝" w:hAnsi="ＭＳ 明朝" w:cs="ＭＳ 明朝"/>
          <w:color w:val="000000"/>
        </w:rPr>
        <w:t xml:space="preserve">, </w:t>
      </w:r>
      <w:r w:rsidRPr="00160C02">
        <w:rPr>
          <w:rFonts w:ascii="ＭＳ 明朝" w:eastAsia="ＭＳ 明朝" w:hAnsi="ＭＳ 明朝" w:cs="ＭＳ 明朝" w:hint="eastAsia"/>
          <w:color w:val="000000"/>
        </w:rPr>
        <w:t>該当等級とする。</w:t>
      </w:r>
    </w:p>
    <w:p w:rsidR="00160C02" w:rsidRPr="00160C02" w:rsidRDefault="00160C02" w:rsidP="00160C02">
      <w:pPr>
        <w:spacing w:line="380" w:lineRule="atLeast"/>
        <w:ind w:firstLineChars="200" w:firstLine="488"/>
        <w:rPr>
          <w:rFonts w:ascii="ＭＳ 明朝" w:eastAsia="ＭＳ 明朝" w:hAnsi="ＭＳ 明朝" w:cs="ＭＳ 明朝"/>
          <w:color w:val="000000"/>
        </w:rPr>
      </w:pPr>
      <w:r>
        <w:rPr>
          <w:rFonts w:ascii="ＭＳ 明朝" w:eastAsia="ＭＳ 明朝" w:hAnsi="ＭＳ 明朝" w:cs="ＭＳ 明朝"/>
          <w:color w:val="000000"/>
        </w:rPr>
        <w:t>5</w:t>
      </w:r>
      <w:r w:rsidRPr="00160C02">
        <w:rPr>
          <w:rFonts w:ascii="ＭＳ 明朝" w:eastAsia="ＭＳ 明朝" w:hAnsi="ＭＳ 明朝" w:cs="ＭＳ 明朝" w:hint="eastAsia"/>
          <w:color w:val="000000"/>
        </w:rPr>
        <w:t xml:space="preserve">　肢体不自由においては</w:t>
      </w:r>
      <w:r w:rsidRPr="00160C02">
        <w:rPr>
          <w:rFonts w:ascii="ＭＳ 明朝" w:eastAsia="ＭＳ 明朝" w:hAnsi="ＭＳ 明朝" w:cs="ＭＳ 明朝"/>
          <w:color w:val="000000"/>
        </w:rPr>
        <w:t xml:space="preserve">, </w:t>
      </w:r>
      <w:r w:rsidRPr="00160C02">
        <w:rPr>
          <w:rFonts w:ascii="ＭＳ 明朝" w:eastAsia="ＭＳ 明朝" w:hAnsi="ＭＳ 明朝" w:cs="ＭＳ 明朝" w:hint="eastAsia"/>
          <w:color w:val="000000"/>
        </w:rPr>
        <w:t>７級に該当する障害が２以上重複する場合は</w:t>
      </w:r>
      <w:r w:rsidRPr="00160C02">
        <w:rPr>
          <w:rFonts w:ascii="ＭＳ 明朝" w:eastAsia="ＭＳ 明朝" w:hAnsi="ＭＳ 明朝" w:cs="ＭＳ 明朝"/>
          <w:color w:val="000000"/>
        </w:rPr>
        <w:t xml:space="preserve">, </w:t>
      </w:r>
      <w:r w:rsidRPr="00160C02">
        <w:rPr>
          <w:rFonts w:ascii="ＭＳ 明朝" w:eastAsia="ＭＳ 明朝" w:hAnsi="ＭＳ 明朝" w:cs="ＭＳ 明朝" w:hint="eastAsia"/>
          <w:color w:val="000000"/>
        </w:rPr>
        <w:t>６級とする。</w:t>
      </w:r>
    </w:p>
    <w:p w:rsidR="00B05911" w:rsidRDefault="00160C02" w:rsidP="00160C02">
      <w:pPr>
        <w:spacing w:line="380" w:lineRule="atLeast"/>
        <w:ind w:firstLineChars="200" w:firstLine="488"/>
        <w:rPr>
          <w:rFonts w:ascii="ＭＳ 明朝" w:eastAsia="ＭＳ 明朝" w:hAnsi="ＭＳ 明朝" w:cs="ＭＳ 明朝"/>
          <w:color w:val="000000"/>
        </w:rPr>
      </w:pPr>
      <w:r>
        <w:rPr>
          <w:rFonts w:ascii="ＭＳ 明朝" w:eastAsia="ＭＳ 明朝" w:hAnsi="ＭＳ 明朝" w:cs="ＭＳ 明朝"/>
          <w:color w:val="000000"/>
        </w:rPr>
        <w:t>6</w:t>
      </w:r>
      <w:r w:rsidRPr="00160C02">
        <w:rPr>
          <w:rFonts w:ascii="ＭＳ 明朝" w:eastAsia="ＭＳ 明朝" w:hAnsi="ＭＳ 明朝" w:cs="ＭＳ 明朝" w:hint="eastAsia"/>
          <w:color w:val="000000"/>
        </w:rPr>
        <w:t xml:space="preserve">　異なる等級について二つ以上の重複する障害がある場合については</w:t>
      </w:r>
      <w:r w:rsidRPr="00160C02">
        <w:rPr>
          <w:rFonts w:ascii="ＭＳ 明朝" w:eastAsia="ＭＳ 明朝" w:hAnsi="ＭＳ 明朝" w:cs="ＭＳ 明朝"/>
          <w:color w:val="000000"/>
        </w:rPr>
        <w:t xml:space="preserve">, </w:t>
      </w:r>
      <w:r w:rsidRPr="00160C02">
        <w:rPr>
          <w:rFonts w:ascii="ＭＳ 明朝" w:eastAsia="ＭＳ 明朝" w:hAnsi="ＭＳ 明朝" w:cs="ＭＳ 明朝" w:hint="eastAsia"/>
          <w:color w:val="000000"/>
        </w:rPr>
        <w:t>障害の程度を勘案して当該等級より上位の等級とすることができる。</w:t>
      </w:r>
    </w:p>
    <w:sectPr w:rsidR="00B05911">
      <w:footerReference w:type="default" r:id="rId6"/>
      <w:pgSz w:w="11905" w:h="16837"/>
      <w:pgMar w:top="1417" w:right="1417" w:bottom="1417" w:left="1417" w:header="720" w:footer="720" w:gutter="0"/>
      <w:cols w:space="720"/>
      <w:noEndnote/>
      <w:docGrid w:type="linesAndChars" w:linePitch="36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A0A" w:rsidRDefault="00D15A0A">
      <w:r>
        <w:separator/>
      </w:r>
    </w:p>
  </w:endnote>
  <w:endnote w:type="continuationSeparator" w:id="0">
    <w:p w:rsidR="00D15A0A" w:rsidRDefault="00D1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911" w:rsidRDefault="00B05911">
    <w:pPr>
      <w:spacing w:line="252" w:lineRule="atLeast"/>
      <w:jc w:val="center"/>
      <w:rPr>
        <w:rFonts w:ascii="Century" w:eastAsia="ＭＳ 明朝" w:hAnsi="ＭＳ 明朝" w:cs="ＭＳ 明朝"/>
        <w:color w:val="000000"/>
        <w:sz w:val="21"/>
        <w:szCs w:val="21"/>
      </w:rPr>
    </w:pPr>
    <w:r>
      <w:rPr>
        <w:rFonts w:ascii="Century" w:eastAsia="ＭＳ 明朝" w:hAnsi="ＭＳ 明朝" w:cs="ＭＳ 明朝"/>
        <w:color w:val="000000"/>
        <w:sz w:val="21"/>
        <w:szCs w:val="21"/>
      </w:rPr>
      <w:fldChar w:fldCharType="begin"/>
    </w:r>
    <w:r>
      <w:rPr>
        <w:rFonts w:ascii="Century" w:eastAsia="ＭＳ 明朝" w:hAnsi="ＭＳ 明朝" w:cs="ＭＳ 明朝"/>
        <w:color w:val="000000"/>
        <w:sz w:val="21"/>
        <w:szCs w:val="21"/>
      </w:rPr>
      <w:instrText>PAGE</w:instrText>
    </w:r>
    <w:r>
      <w:rPr>
        <w:rFonts w:ascii="Century" w:eastAsia="ＭＳ 明朝" w:hAnsi="ＭＳ 明朝" w:cs="ＭＳ 明朝"/>
        <w:color w:val="000000"/>
        <w:sz w:val="21"/>
        <w:szCs w:val="21"/>
      </w:rPr>
      <w:fldChar w:fldCharType="separate"/>
    </w:r>
    <w:r w:rsidR="007C355D">
      <w:rPr>
        <w:rFonts w:ascii="Century" w:eastAsia="ＭＳ 明朝" w:hAnsi="ＭＳ 明朝" w:cs="ＭＳ 明朝"/>
        <w:noProof/>
        <w:color w:val="000000"/>
        <w:sz w:val="21"/>
        <w:szCs w:val="21"/>
      </w:rPr>
      <w:t>1</w:t>
    </w:r>
    <w:r>
      <w:rPr>
        <w:rFonts w:ascii="Century" w:eastAsia="ＭＳ 明朝" w:hAnsi="ＭＳ 明朝" w:cs="ＭＳ 明朝"/>
        <w:color w:val="000000"/>
        <w:sz w:val="21"/>
        <w:szCs w:val="21"/>
      </w:rPr>
      <w:fldChar w:fldCharType="end"/>
    </w:r>
    <w:r>
      <w:rPr>
        <w:rFonts w:ascii="Century" w:eastAsia="ＭＳ 明朝" w:hAnsi="ＭＳ 明朝" w:cs="ＭＳ 明朝"/>
        <w:color w:val="000000"/>
        <w:sz w:val="21"/>
        <w:szCs w:val="21"/>
      </w:rPr>
      <w:t>/</w:t>
    </w:r>
    <w:r>
      <w:rPr>
        <w:rFonts w:ascii="Century" w:eastAsia="ＭＳ 明朝" w:hAnsi="ＭＳ 明朝" w:cs="ＭＳ 明朝"/>
        <w:color w:val="000000"/>
        <w:sz w:val="21"/>
        <w:szCs w:val="21"/>
      </w:rPr>
      <w:fldChar w:fldCharType="begin"/>
    </w:r>
    <w:r>
      <w:rPr>
        <w:rFonts w:ascii="Century" w:eastAsia="ＭＳ 明朝" w:hAnsi="ＭＳ 明朝" w:cs="ＭＳ 明朝"/>
        <w:color w:val="000000"/>
        <w:sz w:val="21"/>
        <w:szCs w:val="21"/>
      </w:rPr>
      <w:instrText xml:space="preserve"> PAGEREF "last"  </w:instrText>
    </w:r>
    <w:r>
      <w:rPr>
        <w:rFonts w:ascii="Century" w:eastAsia="ＭＳ 明朝" w:hAnsi="ＭＳ 明朝" w:cs="ＭＳ 明朝"/>
        <w:color w:val="000000"/>
        <w:sz w:val="21"/>
        <w:szCs w:val="21"/>
      </w:rPr>
      <w:fldChar w:fldCharType="separate"/>
    </w:r>
    <w:r w:rsidR="007C355D">
      <w:rPr>
        <w:rFonts w:ascii="Century" w:eastAsia="ＭＳ 明朝" w:hAnsi="ＭＳ 明朝" w:cs="ＭＳ 明朝"/>
        <w:noProof/>
        <w:color w:val="000000"/>
        <w:sz w:val="21"/>
        <w:szCs w:val="21"/>
      </w:rPr>
      <w:t>3</w:t>
    </w:r>
    <w:r>
      <w:rPr>
        <w:rFonts w:ascii="Century" w:eastAsia="ＭＳ 明朝" w:hAnsi="ＭＳ 明朝" w:cs="ＭＳ 明朝"/>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A0A" w:rsidRDefault="00D15A0A">
      <w:r>
        <w:separator/>
      </w:r>
    </w:p>
  </w:footnote>
  <w:footnote w:type="continuationSeparator" w:id="0">
    <w:p w:rsidR="00D15A0A" w:rsidRDefault="00D15A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2"/>
  <w:drawingGridVerticalSpacing w:val="368"/>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35"/>
    <w:rsid w:val="00160C02"/>
    <w:rsid w:val="00295D63"/>
    <w:rsid w:val="00516735"/>
    <w:rsid w:val="00610841"/>
    <w:rsid w:val="006471F7"/>
    <w:rsid w:val="00760DCE"/>
    <w:rsid w:val="007C355D"/>
    <w:rsid w:val="0088262D"/>
    <w:rsid w:val="00B05911"/>
    <w:rsid w:val="00D15A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B31EB2B-CF04-4DA0-8E3B-99702F1D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C02"/>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160C02"/>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kunisaki</dc:creator>
  <cp:keywords/>
  <dc:description/>
  <cp:lastModifiedBy>kunisaki</cp:lastModifiedBy>
  <cp:revision>2</cp:revision>
  <cp:lastPrinted>2026-08-27T01:09:00Z</cp:lastPrinted>
  <dcterms:created xsi:type="dcterms:W3CDTF">2026-09-01T07:49:00Z</dcterms:created>
  <dcterms:modified xsi:type="dcterms:W3CDTF">2026-09-01T07:49:00Z</dcterms:modified>
</cp:coreProperties>
</file>